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F9" w:rsidRPr="007B1411" w:rsidRDefault="007A77F9" w:rsidP="007B1411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11">
        <w:rPr>
          <w:rFonts w:ascii="Times New Roman" w:hAnsi="Times New Roman" w:cs="Times New Roman"/>
          <w:b/>
          <w:sz w:val="24"/>
          <w:szCs w:val="24"/>
        </w:rPr>
        <w:t>NABÓR WNIOSKÓW KFS</w:t>
      </w:r>
    </w:p>
    <w:p w:rsidR="007A77F9" w:rsidRPr="007B1411" w:rsidRDefault="007A77F9" w:rsidP="001C70C3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067A36" w:rsidRPr="007B1411" w:rsidRDefault="00067A36" w:rsidP="001C70C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Dyrektor Powiatowego Urzędu Pracy we Wschowie  działający w imieniu Starosty, zgodnie </w:t>
      </w:r>
    </w:p>
    <w:p w:rsidR="00077B78" w:rsidRPr="007B1411" w:rsidRDefault="00067A36" w:rsidP="001C70C3">
      <w:pPr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>z §</w:t>
      </w:r>
      <w:r w:rsidR="00B535BC" w:rsidRPr="007B1411">
        <w:rPr>
          <w:rFonts w:ascii="Times New Roman" w:hAnsi="Times New Roman" w:cs="Times New Roman"/>
          <w:sz w:val="24"/>
          <w:szCs w:val="24"/>
        </w:rPr>
        <w:t xml:space="preserve"> 2 pkt 2 Rozporzą</w:t>
      </w:r>
      <w:r w:rsidRPr="007B1411">
        <w:rPr>
          <w:rFonts w:ascii="Times New Roman" w:hAnsi="Times New Roman" w:cs="Times New Roman"/>
          <w:sz w:val="24"/>
          <w:szCs w:val="24"/>
        </w:rPr>
        <w:t xml:space="preserve">dzenia </w:t>
      </w:r>
      <w:r w:rsidR="00077B78" w:rsidRPr="007B1411">
        <w:rPr>
          <w:rFonts w:ascii="Times New Roman" w:hAnsi="Times New Roman" w:cs="Times New Roman"/>
          <w:sz w:val="24"/>
          <w:szCs w:val="24"/>
        </w:rPr>
        <w:t xml:space="preserve">Ministra Pracy i Polityki Społecznej z dnia 14 maja 2014 r. </w:t>
      </w:r>
    </w:p>
    <w:p w:rsidR="00077B78" w:rsidRPr="007B1411" w:rsidRDefault="00077B78" w:rsidP="001C70C3">
      <w:pPr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 w sprawie przyznawania środków z Krajowego Funduszu Szkoleniowego ( Dz. U. z 201</w:t>
      </w:r>
      <w:r w:rsidR="001E699C" w:rsidRPr="007B1411">
        <w:rPr>
          <w:rFonts w:ascii="Times New Roman" w:hAnsi="Times New Roman" w:cs="Times New Roman"/>
          <w:sz w:val="24"/>
          <w:szCs w:val="24"/>
        </w:rPr>
        <w:t>8</w:t>
      </w:r>
      <w:r w:rsidRPr="007B141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7B78" w:rsidRPr="007B1411" w:rsidRDefault="00077B78" w:rsidP="001C70C3">
      <w:pPr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 poz.117) </w:t>
      </w:r>
      <w:r w:rsidR="00F825E0" w:rsidRPr="007B1411">
        <w:rPr>
          <w:rFonts w:ascii="Times New Roman" w:hAnsi="Times New Roman" w:cs="Times New Roman"/>
          <w:b/>
          <w:sz w:val="24"/>
          <w:szCs w:val="24"/>
        </w:rPr>
        <w:t>ogłasza</w:t>
      </w:r>
      <w:r w:rsidRPr="007B1411">
        <w:rPr>
          <w:rFonts w:ascii="Times New Roman" w:hAnsi="Times New Roman" w:cs="Times New Roman"/>
          <w:b/>
          <w:sz w:val="24"/>
          <w:szCs w:val="24"/>
        </w:rPr>
        <w:t xml:space="preserve"> nabór wniosków</w:t>
      </w:r>
      <w:r w:rsidRPr="007B1411">
        <w:rPr>
          <w:rFonts w:ascii="Times New Roman" w:hAnsi="Times New Roman" w:cs="Times New Roman"/>
          <w:sz w:val="24"/>
          <w:szCs w:val="24"/>
        </w:rPr>
        <w:t xml:space="preserve"> pracodawców o przyznanie środków  z KFS na </w:t>
      </w:r>
    </w:p>
    <w:p w:rsidR="00C962F3" w:rsidRPr="007B1411" w:rsidRDefault="00077B78" w:rsidP="001C70C3">
      <w:pPr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 sfinansowanie kosztów kształcenia ustawicznego w roku 20</w:t>
      </w:r>
      <w:r w:rsidR="00F825E0" w:rsidRPr="007B1411">
        <w:rPr>
          <w:rFonts w:ascii="Times New Roman" w:hAnsi="Times New Roman" w:cs="Times New Roman"/>
          <w:sz w:val="24"/>
          <w:szCs w:val="24"/>
        </w:rPr>
        <w:t>20</w:t>
      </w:r>
      <w:r w:rsidRPr="007B141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77F9" w:rsidRPr="007B1411" w:rsidRDefault="007A77F9" w:rsidP="001C70C3">
      <w:pPr>
        <w:rPr>
          <w:rFonts w:ascii="Times New Roman" w:hAnsi="Times New Roman" w:cs="Times New Roman"/>
          <w:b/>
          <w:sz w:val="24"/>
          <w:szCs w:val="24"/>
        </w:rPr>
      </w:pPr>
      <w:r w:rsidRPr="007B14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77B78" w:rsidRPr="007B1411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Pr="007B1411">
        <w:rPr>
          <w:rFonts w:ascii="Times New Roman" w:hAnsi="Times New Roman" w:cs="Times New Roman"/>
          <w:b/>
          <w:sz w:val="24"/>
          <w:szCs w:val="24"/>
        </w:rPr>
        <w:t xml:space="preserve">można składać w siedzibie Powiatowego Urzędu Pracy we Wschowie </w:t>
      </w:r>
    </w:p>
    <w:p w:rsidR="00C27E97" w:rsidRPr="007B1411" w:rsidRDefault="007A77F9" w:rsidP="001C70C3">
      <w:pPr>
        <w:rPr>
          <w:rFonts w:ascii="Times New Roman" w:hAnsi="Times New Roman" w:cs="Times New Roman"/>
          <w:b/>
          <w:sz w:val="24"/>
          <w:szCs w:val="24"/>
        </w:rPr>
      </w:pPr>
      <w:r w:rsidRPr="007B141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77B78" w:rsidRPr="007B1411">
        <w:rPr>
          <w:rFonts w:ascii="Times New Roman" w:hAnsi="Times New Roman" w:cs="Times New Roman"/>
          <w:b/>
          <w:sz w:val="24"/>
          <w:szCs w:val="24"/>
        </w:rPr>
        <w:t>od dnia</w:t>
      </w:r>
      <w:r w:rsidR="00F825E0" w:rsidRPr="007B141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444BA" w:rsidRPr="007B1411">
        <w:rPr>
          <w:rFonts w:ascii="Times New Roman" w:hAnsi="Times New Roman" w:cs="Times New Roman"/>
          <w:b/>
          <w:sz w:val="24"/>
          <w:szCs w:val="24"/>
        </w:rPr>
        <w:t>6</w:t>
      </w:r>
      <w:r w:rsidR="00F825E0" w:rsidRPr="007B1411">
        <w:rPr>
          <w:rFonts w:ascii="Times New Roman" w:hAnsi="Times New Roman" w:cs="Times New Roman"/>
          <w:b/>
          <w:sz w:val="24"/>
          <w:szCs w:val="24"/>
        </w:rPr>
        <w:t xml:space="preserve">.02.2020 </w:t>
      </w:r>
      <w:r w:rsidR="00077B78" w:rsidRPr="007B1411">
        <w:rPr>
          <w:rFonts w:ascii="Times New Roman" w:hAnsi="Times New Roman" w:cs="Times New Roman"/>
          <w:b/>
          <w:sz w:val="24"/>
          <w:szCs w:val="24"/>
        </w:rPr>
        <w:t xml:space="preserve">r. do dnia </w:t>
      </w:r>
      <w:r w:rsidR="00F825E0" w:rsidRPr="007B1411">
        <w:rPr>
          <w:rFonts w:ascii="Times New Roman" w:hAnsi="Times New Roman" w:cs="Times New Roman"/>
          <w:b/>
          <w:sz w:val="24"/>
          <w:szCs w:val="24"/>
        </w:rPr>
        <w:t>14.02.2020</w:t>
      </w:r>
      <w:r w:rsidR="00077B78" w:rsidRPr="007B141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B1411">
        <w:rPr>
          <w:rFonts w:ascii="Times New Roman" w:hAnsi="Times New Roman" w:cs="Times New Roman"/>
          <w:b/>
          <w:sz w:val="24"/>
          <w:szCs w:val="24"/>
        </w:rPr>
        <w:t xml:space="preserve"> w pok. Nr 7 SEKRETARIAT</w:t>
      </w:r>
    </w:p>
    <w:p w:rsidR="001E699C" w:rsidRPr="007B1411" w:rsidRDefault="007A77F9" w:rsidP="001C70C3">
      <w:pPr>
        <w:rPr>
          <w:rFonts w:ascii="Times New Roman" w:hAnsi="Times New Roman" w:cs="Times New Roman"/>
          <w:b/>
          <w:sz w:val="24"/>
          <w:szCs w:val="24"/>
        </w:rPr>
      </w:pPr>
      <w:r w:rsidRPr="007B1411">
        <w:rPr>
          <w:rFonts w:ascii="Times New Roman" w:hAnsi="Times New Roman" w:cs="Times New Roman"/>
          <w:b/>
          <w:sz w:val="24"/>
          <w:szCs w:val="24"/>
        </w:rPr>
        <w:t xml:space="preserve">Wniosek i dokumenty dot. ubiegania się o  środki z KFS można pobrać  </w:t>
      </w:r>
      <w:r w:rsidR="001E699C" w:rsidRPr="007B1411">
        <w:rPr>
          <w:rFonts w:ascii="Times New Roman" w:hAnsi="Times New Roman" w:cs="Times New Roman"/>
          <w:b/>
          <w:sz w:val="24"/>
          <w:szCs w:val="24"/>
        </w:rPr>
        <w:t xml:space="preserve">w pok. Nr 6 </w:t>
      </w:r>
    </w:p>
    <w:p w:rsidR="007A77F9" w:rsidRPr="007B1411" w:rsidRDefault="001E699C" w:rsidP="001C70C3">
      <w:pPr>
        <w:rPr>
          <w:rFonts w:ascii="Times New Roman" w:hAnsi="Times New Roman" w:cs="Times New Roman"/>
          <w:b/>
          <w:sz w:val="24"/>
          <w:szCs w:val="24"/>
        </w:rPr>
      </w:pPr>
      <w:r w:rsidRPr="007B1411">
        <w:rPr>
          <w:rFonts w:ascii="Times New Roman" w:hAnsi="Times New Roman" w:cs="Times New Roman"/>
          <w:b/>
          <w:sz w:val="24"/>
          <w:szCs w:val="24"/>
        </w:rPr>
        <w:t xml:space="preserve">oraz  </w:t>
      </w:r>
      <w:r w:rsidR="007A77F9" w:rsidRPr="007B1411">
        <w:rPr>
          <w:rFonts w:ascii="Times New Roman" w:hAnsi="Times New Roman" w:cs="Times New Roman"/>
          <w:b/>
          <w:sz w:val="24"/>
          <w:szCs w:val="24"/>
        </w:rPr>
        <w:t>na stronie internetowej</w:t>
      </w:r>
      <w:r w:rsidR="007A77F9" w:rsidRPr="007B1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5" w:history="1">
        <w:r w:rsidR="007A77F9" w:rsidRPr="007B1411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www.wschowa.praca.gov.pl</w:t>
        </w:r>
      </w:hyperlink>
      <w:r w:rsidR="007A77F9" w:rsidRPr="007B1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7A77F9" w:rsidRPr="007B1411" w:rsidRDefault="007A77F9" w:rsidP="001C70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(zakładka : dokumenty do pobrania-wniosek LIMIT</w:t>
      </w:r>
      <w:r w:rsidRPr="007B1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13D05" w:rsidRPr="007B1411" w:rsidRDefault="00A13D05" w:rsidP="001C70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25E0" w:rsidRPr="007B1411" w:rsidRDefault="001C70C3" w:rsidP="001C70C3">
      <w:pPr>
        <w:rPr>
          <w:rFonts w:ascii="Times New Roman" w:hAnsi="Times New Roman" w:cs="Times New Roman"/>
          <w:b/>
          <w:sz w:val="24"/>
          <w:szCs w:val="24"/>
        </w:rPr>
      </w:pPr>
      <w:r w:rsidRPr="007B1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B78" w:rsidRPr="007B1411">
        <w:rPr>
          <w:rFonts w:ascii="Times New Roman" w:hAnsi="Times New Roman" w:cs="Times New Roman"/>
          <w:b/>
          <w:sz w:val="24"/>
          <w:szCs w:val="24"/>
        </w:rPr>
        <w:t xml:space="preserve">Aby skorzystać ze środków KFS należy spełnić co najmniej jeden </w:t>
      </w:r>
      <w:r w:rsidRPr="007B1411">
        <w:rPr>
          <w:rFonts w:ascii="Times New Roman" w:hAnsi="Times New Roman" w:cs="Times New Roman"/>
          <w:b/>
          <w:sz w:val="24"/>
          <w:szCs w:val="24"/>
        </w:rPr>
        <w:t xml:space="preserve">z następujących </w:t>
      </w:r>
    </w:p>
    <w:p w:rsidR="001C70C3" w:rsidRPr="007B1411" w:rsidRDefault="00F825E0" w:rsidP="00A13D05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B1411">
        <w:rPr>
          <w:rFonts w:ascii="Times New Roman" w:hAnsi="Times New Roman" w:cs="Times New Roman"/>
          <w:b/>
          <w:sz w:val="24"/>
          <w:szCs w:val="24"/>
        </w:rPr>
        <w:t xml:space="preserve"> priorytetów</w:t>
      </w:r>
      <w:r w:rsidR="001C70C3" w:rsidRPr="007B1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411">
        <w:rPr>
          <w:rFonts w:ascii="Times New Roman" w:hAnsi="Times New Roman" w:cs="Times New Roman"/>
          <w:b/>
          <w:sz w:val="24"/>
          <w:szCs w:val="24"/>
        </w:rPr>
        <w:t>Ministra Rodziny, Pracy i Polityki Społecznej:</w:t>
      </w:r>
    </w:p>
    <w:p w:rsidR="00F825E0" w:rsidRPr="007B1411" w:rsidRDefault="00F825E0" w:rsidP="00F825E0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wsparcie kształcenia ustawicznego dla osób powracających na rynek pracy po przerwie związanej ze sprawowaniem opieki nad dzieckiem;</w:t>
      </w:r>
    </w:p>
    <w:p w:rsidR="00F825E0" w:rsidRPr="007B1411" w:rsidRDefault="00F825E0" w:rsidP="00F825E0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wsparcie kształcenia ustawicznego osób po 45 roku życia;</w:t>
      </w:r>
    </w:p>
    <w:p w:rsidR="00F825E0" w:rsidRPr="007B1411" w:rsidRDefault="00F825E0" w:rsidP="00F825E0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wsparcie zawodowego kształcenia ustawicznego w zidentyfikowanych w danym powiecie lub województwie zawodach deficytowych;</w:t>
      </w:r>
      <w:r w:rsidR="009D7F9F"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D7F9F" w:rsidRPr="007B1411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>BAROMETR ZAWODÓW na rok 2020</w:t>
      </w:r>
    </w:p>
    <w:p w:rsidR="00A623DF" w:rsidRPr="007B1411" w:rsidRDefault="00A623DF" w:rsidP="00A623DF">
      <w:pPr>
        <w:shd w:val="clear" w:color="auto" w:fill="FFFFFF"/>
        <w:spacing w:after="0" w:line="240" w:lineRule="auto"/>
        <w:ind w:left="720"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 xml:space="preserve">- </w:t>
      </w: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powiat wschowski</w:t>
      </w:r>
    </w:p>
    <w:p w:rsidR="00A623DF" w:rsidRPr="007B1411" w:rsidRDefault="00A623DF" w:rsidP="00A623DF">
      <w:pPr>
        <w:shd w:val="clear" w:color="auto" w:fill="FFFFFF"/>
        <w:spacing w:after="0" w:line="240" w:lineRule="auto"/>
        <w:ind w:left="720"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- województwo lubuskie</w:t>
      </w:r>
    </w:p>
    <w:p w:rsidR="00A623DF" w:rsidRPr="007B1411" w:rsidRDefault="00CD2F8B" w:rsidP="00CD2F8B">
      <w:pPr>
        <w:shd w:val="clear" w:color="auto" w:fill="FFFFFF"/>
        <w:spacing w:after="0" w:line="240" w:lineRule="auto"/>
        <w:ind w:left="720"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- monitoring zawodów deficytowych i nadwyżkowych 2019 w powiecie wschowskim</w:t>
      </w:r>
    </w:p>
    <w:p w:rsidR="00F825E0" w:rsidRPr="007B1411" w:rsidRDefault="00F825E0" w:rsidP="00F825E0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wsparcie kształcenia  ustawicznego  w  związku  z  rozwojem  w  firmach  technologii              i zastosowaniem wprowadzanych przez firmy narzędzi pracy;</w:t>
      </w:r>
    </w:p>
    <w:p w:rsidR="00F825E0" w:rsidRPr="007B1411" w:rsidRDefault="00F825E0" w:rsidP="00F825E0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wsparcie kształcenia ustawicznego w obszarach/branżach kluczowych dla rozwoju powiatu/województwa wskazanych w dokumentach strategicznych/planach rozwoju;</w:t>
      </w:r>
    </w:p>
    <w:p w:rsidR="003444BA" w:rsidRPr="007B1411" w:rsidRDefault="00CD2F8B" w:rsidP="009D7F9F">
      <w:pPr>
        <w:shd w:val="clear" w:color="auto" w:fill="FFFFFF"/>
        <w:spacing w:after="0" w:line="240" w:lineRule="auto"/>
        <w:ind w:left="720"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9D7F9F"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Strategia Rozwoju Województwa Lubuskiego 2020 r.</w:t>
      </w: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(załącznik do Uchwały nr </w:t>
      </w:r>
    </w:p>
    <w:p w:rsidR="009D7F9F" w:rsidRPr="007B1411" w:rsidRDefault="003444BA" w:rsidP="009D7F9F">
      <w:pPr>
        <w:shd w:val="clear" w:color="auto" w:fill="FFFFFF"/>
        <w:spacing w:after="0" w:line="240" w:lineRule="auto"/>
        <w:ind w:left="720"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CD2F8B"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XXXII/319/12 Sejmiku Województwa Lubuskiego z dnia 19.11.2012 r.)</w:t>
      </w:r>
    </w:p>
    <w:p w:rsidR="003444BA" w:rsidRPr="007B1411" w:rsidRDefault="00CD2F8B" w:rsidP="009D7F9F">
      <w:pPr>
        <w:shd w:val="clear" w:color="auto" w:fill="FFFFFF"/>
        <w:spacing w:after="0" w:line="240" w:lineRule="auto"/>
        <w:ind w:left="720"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- Lubuska Strategia Zatrudnienia  na lata 2011-2020(załącznik do Uchwały nr VI/41/11</w:t>
      </w:r>
    </w:p>
    <w:p w:rsidR="00CD2F8B" w:rsidRPr="007B1411" w:rsidRDefault="003444BA" w:rsidP="009D7F9F">
      <w:pPr>
        <w:shd w:val="clear" w:color="auto" w:fill="FFFFFF"/>
        <w:spacing w:after="0" w:line="240" w:lineRule="auto"/>
        <w:ind w:left="720"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D2F8B"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Sejmiku Województwa Lubuskiego z dnia 14.02.2011 r.)</w:t>
      </w:r>
    </w:p>
    <w:p w:rsidR="00F825E0" w:rsidRPr="007B1411" w:rsidRDefault="00F825E0" w:rsidP="00F825E0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F825E0" w:rsidRPr="007B1411" w:rsidRDefault="00F825E0" w:rsidP="00F825E0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MRPiPS</w:t>
      </w:r>
      <w:proofErr w:type="spellEnd"/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, członków lub pracowników spółdzielni socjalnych lub pracowników Zakładów Aktywności Zawodowej.</w:t>
      </w:r>
    </w:p>
    <w:p w:rsidR="00CD2F8B" w:rsidRPr="007B1411" w:rsidRDefault="00CD2F8B" w:rsidP="00CD2F8B">
      <w:pPr>
        <w:shd w:val="clear" w:color="auto" w:fill="FFFFFF"/>
        <w:spacing w:after="0" w:line="240" w:lineRule="auto"/>
        <w:ind w:left="720"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3444BA" w:rsidRPr="007B1411" w:rsidRDefault="003444BA" w:rsidP="00CD2F8B">
      <w:p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3444BA" w:rsidRPr="007B1411" w:rsidRDefault="003444BA" w:rsidP="00CD2F8B">
      <w:p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3444BA" w:rsidRPr="007B1411" w:rsidRDefault="003444BA" w:rsidP="003444BA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>Starosta rozpatruje wnioski wraz z załącznikami</w:t>
      </w:r>
      <w:r w:rsidRPr="007B14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1411">
        <w:rPr>
          <w:rFonts w:ascii="Times New Roman" w:hAnsi="Times New Roman" w:cs="Times New Roman"/>
          <w:b/>
          <w:sz w:val="24"/>
          <w:szCs w:val="24"/>
          <w:u w:val="single"/>
        </w:rPr>
        <w:t>złożone w terminie trwania naboru</w:t>
      </w:r>
      <w:r w:rsidRPr="007B1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411">
        <w:rPr>
          <w:rFonts w:ascii="Times New Roman" w:hAnsi="Times New Roman" w:cs="Times New Roman"/>
          <w:sz w:val="24"/>
          <w:szCs w:val="24"/>
        </w:rPr>
        <w:t>do limitu</w:t>
      </w:r>
    </w:p>
    <w:p w:rsidR="003444BA" w:rsidRPr="007B1411" w:rsidRDefault="003444BA" w:rsidP="003444BA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wysokości posiadanych środków finansowych przeznaczonych na realizacje zadania do kwoty: </w:t>
      </w:r>
    </w:p>
    <w:p w:rsidR="003444BA" w:rsidRPr="007B1411" w:rsidRDefault="003444BA" w:rsidP="003444BA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b/>
          <w:sz w:val="24"/>
          <w:szCs w:val="24"/>
        </w:rPr>
        <w:t xml:space="preserve">170,3 tys. zł. </w:t>
      </w:r>
      <w:r w:rsidRPr="007B1411">
        <w:rPr>
          <w:rFonts w:ascii="Times New Roman" w:hAnsi="Times New Roman" w:cs="Times New Roman"/>
          <w:sz w:val="24"/>
          <w:szCs w:val="24"/>
        </w:rPr>
        <w:t>uwzględniając odpowiednio:</w:t>
      </w:r>
    </w:p>
    <w:p w:rsidR="003444BA" w:rsidRPr="007B1411" w:rsidRDefault="003444BA" w:rsidP="003444BA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44BA" w:rsidRPr="007B1411" w:rsidRDefault="003444BA" w:rsidP="003444BA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        1)  zgodność dofinansowywanych działań z ustalonymi priorytetami wydatkowania środków KFS </w:t>
      </w:r>
      <w:r w:rsidRPr="007B141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B1411">
        <w:rPr>
          <w:rFonts w:ascii="Times New Roman" w:hAnsi="Times New Roman" w:cs="Times New Roman"/>
          <w:sz w:val="24"/>
          <w:szCs w:val="24"/>
        </w:rPr>
        <w:t>na dany rok,</w:t>
      </w:r>
    </w:p>
    <w:p w:rsidR="003444BA" w:rsidRPr="007B1411" w:rsidRDefault="003444BA" w:rsidP="003444BA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        2)  zgodność kompetencji nabywanych przez uczestników kształcenia ustawicznego  </w:t>
      </w:r>
    </w:p>
    <w:p w:rsidR="003444BA" w:rsidRPr="007B1411" w:rsidRDefault="003444BA" w:rsidP="003444BA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             z potrzebami lokalnego lub regionalnego rynku pracy,</w:t>
      </w:r>
    </w:p>
    <w:p w:rsidR="003444BA" w:rsidRPr="007B1411" w:rsidRDefault="003444BA" w:rsidP="003444BA">
      <w:pPr>
        <w:pStyle w:val="Akapitzlist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koszty usługi kształcenia ustawicznego wskazanej do sfinansowania ze środków KFS                                                                                                                                                                                                                </w:t>
      </w:r>
    </w:p>
    <w:p w:rsidR="003444BA" w:rsidRPr="007B1411" w:rsidRDefault="003444BA" w:rsidP="003444BA">
      <w:pPr>
        <w:spacing w:after="0"/>
        <w:ind w:left="425"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      w porównaniu z kosztami podobnych usług dostępnych na rynku,</w:t>
      </w:r>
    </w:p>
    <w:p w:rsidR="003444BA" w:rsidRPr="007B1411" w:rsidRDefault="003444BA" w:rsidP="003444BA">
      <w:pPr>
        <w:pStyle w:val="Akapitzlist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 posiadanie przez realizatora usługi  kształcenia ustawicznego finansowanej ze środków KFS certyfikatów jakości oferowanych usług kształcenia ustawicznego,</w:t>
      </w:r>
    </w:p>
    <w:p w:rsidR="003444BA" w:rsidRPr="007B1411" w:rsidRDefault="003444BA" w:rsidP="003444BA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>w przypadku kursów – posiadanie przez realizatora usługi kształcenia ustawicznego dokumentu, na podstawie którego prowadzi on pozaszkolne formy kształcenia ustawicznego,</w:t>
      </w:r>
    </w:p>
    <w:p w:rsidR="003444BA" w:rsidRPr="007B1411" w:rsidRDefault="003444BA" w:rsidP="003444BA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>plany dotyczące dalszego zatrudnienia osób, które będą objęte kształceniem ustawicznym, finansowanym ze środków KFS,</w:t>
      </w:r>
    </w:p>
    <w:p w:rsidR="003444BA" w:rsidRPr="007B1411" w:rsidRDefault="003444BA" w:rsidP="003444BA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możliwość sfinansowania ze środków KFS działań określonych </w:t>
      </w:r>
      <w:r w:rsidR="00A02367">
        <w:rPr>
          <w:rFonts w:ascii="Times New Roman" w:hAnsi="Times New Roman" w:cs="Times New Roman"/>
          <w:sz w:val="24"/>
          <w:szCs w:val="24"/>
        </w:rPr>
        <w:t>we wniosku</w:t>
      </w:r>
      <w:r w:rsidRPr="007B1411">
        <w:rPr>
          <w:rFonts w:ascii="Times New Roman" w:hAnsi="Times New Roman" w:cs="Times New Roman"/>
          <w:sz w:val="24"/>
          <w:szCs w:val="24"/>
        </w:rPr>
        <w:t>,                                 z uwzględnieniem limitów o których mowa  w art.109 ust.2k i 2 m ustawy.</w:t>
      </w:r>
    </w:p>
    <w:p w:rsidR="003444BA" w:rsidRPr="007B1411" w:rsidRDefault="003444BA" w:rsidP="00CD2F8B">
      <w:p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CD2F8B" w:rsidRPr="007B1411" w:rsidRDefault="00CD2F8B" w:rsidP="00CD2F8B">
      <w:p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 celu zwiększenia dostępności i umożliwienia skorzystania ze wsparcia nowym pracodawcom</w:t>
      </w:r>
      <w:r w:rsidR="002872FA"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przyjmuje się zasadę – pierwszeństwo mają pracodawcy, którzy ze środków KFS do tej pory nie korzystali.</w:t>
      </w:r>
    </w:p>
    <w:p w:rsidR="002872FA" w:rsidRPr="007B1411" w:rsidRDefault="002872FA" w:rsidP="00CD2F8B">
      <w:p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2872FA" w:rsidRPr="007B1411" w:rsidRDefault="002872FA" w:rsidP="00CD2F8B">
      <w:p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Termin rozpoczęcia kształcenia powinien być ustalony najwcześniej 30 dni po dacie zakończenia naboru wniosków.</w:t>
      </w:r>
    </w:p>
    <w:p w:rsidR="002872FA" w:rsidRPr="007B1411" w:rsidRDefault="002872FA" w:rsidP="00CD2F8B">
      <w:p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2872FA" w:rsidRPr="007B1411" w:rsidRDefault="002872FA" w:rsidP="00CD2F8B">
      <w:p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Umowy zawiera się tylko na działania na rzecz kształcenia ustawicznego, które się jeszcze nie rozpoczęły.</w:t>
      </w:r>
    </w:p>
    <w:p w:rsidR="001C70C3" w:rsidRPr="007B1411" w:rsidRDefault="00F825E0" w:rsidP="00F825E0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7B1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ab/>
      </w:r>
    </w:p>
    <w:p w:rsidR="001C70C3" w:rsidRPr="007B1411" w:rsidRDefault="009D7F9F" w:rsidP="003444BA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 xml:space="preserve">       </w:t>
      </w:r>
      <w:r w:rsidR="001C70C3" w:rsidRPr="007B1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78" w:rsidRPr="007B1411" w:rsidRDefault="00077B78" w:rsidP="001C70C3">
      <w:pPr>
        <w:rPr>
          <w:rFonts w:ascii="Times New Roman" w:hAnsi="Times New Roman" w:cs="Times New Roman"/>
          <w:sz w:val="24"/>
          <w:szCs w:val="24"/>
        </w:rPr>
      </w:pPr>
    </w:p>
    <w:sectPr w:rsidR="00077B78" w:rsidRPr="007B1411" w:rsidSect="003E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E0"/>
    <w:multiLevelType w:val="hybridMultilevel"/>
    <w:tmpl w:val="B0042BA6"/>
    <w:lvl w:ilvl="0" w:tplc="C4BE3264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27F4D5C"/>
    <w:multiLevelType w:val="multilevel"/>
    <w:tmpl w:val="D12A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 light" w:eastAsia="Times New Roman" w:hAnsi="fira sans ligh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B3BE3"/>
    <w:multiLevelType w:val="hybridMultilevel"/>
    <w:tmpl w:val="D17AD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A36"/>
    <w:rsid w:val="00067A36"/>
    <w:rsid w:val="00077B78"/>
    <w:rsid w:val="00180289"/>
    <w:rsid w:val="001C70C3"/>
    <w:rsid w:val="001E699C"/>
    <w:rsid w:val="00220E1B"/>
    <w:rsid w:val="002872FA"/>
    <w:rsid w:val="002A56BA"/>
    <w:rsid w:val="003444BA"/>
    <w:rsid w:val="003975FF"/>
    <w:rsid w:val="003E1DCA"/>
    <w:rsid w:val="00681023"/>
    <w:rsid w:val="007A127A"/>
    <w:rsid w:val="007A77F9"/>
    <w:rsid w:val="007B1411"/>
    <w:rsid w:val="00811088"/>
    <w:rsid w:val="0089138E"/>
    <w:rsid w:val="00895425"/>
    <w:rsid w:val="00925DCC"/>
    <w:rsid w:val="00931CFA"/>
    <w:rsid w:val="009D7F9F"/>
    <w:rsid w:val="00A02367"/>
    <w:rsid w:val="00A13D05"/>
    <w:rsid w:val="00A623DF"/>
    <w:rsid w:val="00B42DA4"/>
    <w:rsid w:val="00B535BC"/>
    <w:rsid w:val="00C27E97"/>
    <w:rsid w:val="00C84E8C"/>
    <w:rsid w:val="00C962F3"/>
    <w:rsid w:val="00CD2F8B"/>
    <w:rsid w:val="00D04C9A"/>
    <w:rsid w:val="00F825E0"/>
    <w:rsid w:val="00FC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0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7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chow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bfic</cp:lastModifiedBy>
  <cp:revision>2</cp:revision>
  <cp:lastPrinted>2020-02-03T10:48:00Z</cp:lastPrinted>
  <dcterms:created xsi:type="dcterms:W3CDTF">2020-02-03T13:14:00Z</dcterms:created>
  <dcterms:modified xsi:type="dcterms:W3CDTF">2020-02-03T13:14:00Z</dcterms:modified>
</cp:coreProperties>
</file>