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AE" w:rsidRDefault="00244445">
      <w:pPr>
        <w:pStyle w:val="TitleStyle"/>
      </w:pPr>
      <w:r>
        <w:t>Działalność pożytku publicznego i wolontariat.</w:t>
      </w:r>
    </w:p>
    <w:p w:rsidR="001D73AE" w:rsidRDefault="00244445">
      <w:pPr>
        <w:pStyle w:val="NormalStyle"/>
      </w:pPr>
      <w:r>
        <w:t xml:space="preserve">Dz.U.2020.1057 </w:t>
      </w:r>
      <w:proofErr w:type="spellStart"/>
      <w:r>
        <w:t>t.j</w:t>
      </w:r>
      <w:proofErr w:type="spellEnd"/>
      <w:r>
        <w:t>. z dnia 2020.06.18</w:t>
      </w:r>
    </w:p>
    <w:p w:rsidR="001D73AE" w:rsidRDefault="00244445">
      <w:pPr>
        <w:pStyle w:val="NormalStyle"/>
      </w:pPr>
      <w:r>
        <w:t>Status: Akt obowiązujący</w:t>
      </w:r>
    </w:p>
    <w:p w:rsidR="001D73AE" w:rsidRDefault="00244445">
      <w:pPr>
        <w:pStyle w:val="NormalStyle"/>
      </w:pPr>
      <w:r>
        <w:t>Wersja od: 21 sierpnia 2021r.</w:t>
      </w:r>
    </w:p>
    <w:p w:rsidR="001D73AE" w:rsidRDefault="00244445" w:rsidP="00244445">
      <w:pPr>
        <w:spacing w:after="0"/>
      </w:pPr>
      <w:r>
        <w:br/>
      </w:r>
      <w:bookmarkStart w:id="0" w:name="_GoBack"/>
      <w:bookmarkEnd w:id="0"/>
      <w:r>
        <w:br/>
      </w:r>
    </w:p>
    <w:p w:rsidR="001D73AE" w:rsidRDefault="00244445">
      <w:pPr>
        <w:spacing w:before="60" w:after="0"/>
        <w:jc w:val="center"/>
      </w:pPr>
      <w:r>
        <w:rPr>
          <w:b/>
          <w:color w:val="000000"/>
        </w:rPr>
        <w:t>USTAWA</w:t>
      </w:r>
    </w:p>
    <w:p w:rsidR="001D73AE" w:rsidRDefault="00244445">
      <w:pPr>
        <w:spacing w:before="80" w:after="0"/>
        <w:jc w:val="center"/>
      </w:pPr>
      <w:r>
        <w:rPr>
          <w:b/>
          <w:color w:val="000000"/>
        </w:rPr>
        <w:t>z dnia 24 kwietnia 2003 r.</w:t>
      </w:r>
    </w:p>
    <w:p w:rsidR="001D73AE" w:rsidRDefault="00244445">
      <w:pPr>
        <w:spacing w:before="80" w:after="0"/>
        <w:jc w:val="center"/>
      </w:pPr>
      <w:r>
        <w:rPr>
          <w:b/>
          <w:color w:val="000000"/>
        </w:rPr>
        <w:t>o działalności pożytku publicznego i o wolontariacie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DZIAŁ  I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1.  [Przedmiot ustawy]</w:t>
      </w:r>
    </w:p>
    <w:p w:rsidR="001D73AE" w:rsidRDefault="00244445">
      <w:pPr>
        <w:spacing w:after="0"/>
      </w:pPr>
      <w:r>
        <w:rPr>
          <w:color w:val="000000"/>
        </w:rPr>
        <w:t>1. Ustawa reguluje</w:t>
      </w:r>
      <w:r>
        <w:rPr>
          <w:color w:val="000000"/>
        </w:rPr>
        <w:t xml:space="preserve"> zasady: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prowadzenia działalności pożytku publicznego przez organizacje pozarządowe w sferze zadań publicznych, współpracy organów administracji publicznej z organizacjami pozarządowymi oraz współpracy, o której mowa w art. 4d;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uzyskiwania przez orga</w:t>
      </w:r>
      <w:r>
        <w:rPr>
          <w:color w:val="000000"/>
        </w:rPr>
        <w:t>nizacje pozarządowe statusu organizacji pożytku publicznego oraz funkcjonowania organizacji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sprawowania nadzoru nad prowadzeniem działalności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tworzenia i funkcjonowania rad działalności pożytku publicznego.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Ustawa reguluje również warunki wykonywania świadczeń przez wolontariuszy oraz korzystania z tych świadczeń.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1a.  [Komitet do spraw Pożytku Publicznego]</w:t>
      </w:r>
    </w:p>
    <w:p w:rsidR="001D73AE" w:rsidRDefault="00244445">
      <w:pPr>
        <w:spacing w:after="0"/>
      </w:pPr>
      <w:r>
        <w:rPr>
          <w:color w:val="000000"/>
        </w:rPr>
        <w:t>Komitet do spraw Pożytku Publicznego, zwany dalej "Komitetem", jest organem administracji rzą</w:t>
      </w:r>
      <w:r>
        <w:rPr>
          <w:color w:val="000000"/>
        </w:rPr>
        <w:t>dowej właściwym w sprawach pożytku publicznego i wolontariatu, w tym programowania, koordynowania i organizowania współpracy organów administracji publicznej i podmiotów działających w sferze pożytku publicznego.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2.  [Definicje]</w:t>
      </w:r>
    </w:p>
    <w:p w:rsidR="001D73AE" w:rsidRDefault="00244445">
      <w:pPr>
        <w:spacing w:after="0"/>
      </w:pPr>
      <w:r>
        <w:rPr>
          <w:color w:val="000000"/>
        </w:rPr>
        <w:t>Ilekroć w ustawie je</w:t>
      </w:r>
      <w:r>
        <w:rPr>
          <w:color w:val="000000"/>
        </w:rPr>
        <w:t>st mowa 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dotacji - rozumie się przez to dotację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(Dz. U. z 2019 r. poz. 869,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"środkach publicznych" - rozumie się przez t</w:t>
      </w:r>
      <w:r>
        <w:rPr>
          <w:color w:val="000000"/>
        </w:rPr>
        <w:t xml:space="preserve">o środki publiczne, o których mowa w </w:t>
      </w:r>
      <w:r>
        <w:rPr>
          <w:color w:val="1B1B1B"/>
        </w:rPr>
        <w:t>ustawie</w:t>
      </w:r>
      <w:r>
        <w:rPr>
          <w:color w:val="000000"/>
        </w:rPr>
        <w:t xml:space="preserve"> o finansach publicznych, przeznaczone na wydatki publiczne w rozumieniu tej </w:t>
      </w:r>
      <w:r>
        <w:rPr>
          <w:color w:val="1B1B1B"/>
        </w:rPr>
        <w:t>ustawy</w:t>
      </w:r>
      <w:r>
        <w:rPr>
          <w:color w:val="000000"/>
        </w:rPr>
        <w:t>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3) wolontariuszu - rozumie się przez to osobę fizyczną, która ochotniczo i bez wynagrodzenia wykonuje świadczenia na zasadach o</w:t>
      </w:r>
      <w:r>
        <w:rPr>
          <w:color w:val="000000"/>
        </w:rPr>
        <w:t>kreślonych w ustawie;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inicjatywie lokalnej - rozumie się przez to formę współpracy jednostek samorządu terytorialnego z ich mieszkańcami, w celu wspólnego realizowania zadania publicznego na rzecz społeczności lokalnej;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5) operatorze projektu - rozumie </w:t>
      </w:r>
      <w:r>
        <w:rPr>
          <w:color w:val="000000"/>
        </w:rPr>
        <w:t>się przez to organizację pozarządową lub podmiot wymieniony w art. 3 ust. 3, którym organ administracji publicznej zleca realizację zadania publicznego w sferze, o której mowa w art. 4, w sposób, o którym mowa w art. 16a;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realizatorze projektu - rozumie</w:t>
      </w:r>
      <w:r>
        <w:rPr>
          <w:color w:val="000000"/>
        </w:rPr>
        <w:t xml:space="preserve"> się przez to organizację pozarządową lub podmiot wymieniony w art. 3 ust. 3, którym operator projektu zleca wykonanie projektu;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7) projekcie - rozumie się przez to zadanie publiczne w sferze, o której mowa w art. 4, realizowane przez realizatora projektu </w:t>
      </w:r>
      <w:r>
        <w:rPr>
          <w:color w:val="000000"/>
        </w:rPr>
        <w:t>w sposób, o którym mowa w art. 16a;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8) Narodowym Instytucie - rozumie się przez to Narodowy Instytut Wolności - Centrum Rozwoju Społeczeństwa Obywatelskiego, o którym mowa w </w:t>
      </w:r>
      <w:r>
        <w:rPr>
          <w:color w:val="1B1B1B"/>
        </w:rPr>
        <w:t>art. 1</w:t>
      </w:r>
      <w:r>
        <w:rPr>
          <w:color w:val="000000"/>
        </w:rPr>
        <w:t xml:space="preserve"> ustawy z dnia 15 września 2017 r. o Narodowym Instytucie Wolności - Centrum</w:t>
      </w:r>
      <w:r>
        <w:rPr>
          <w:color w:val="000000"/>
        </w:rPr>
        <w:t xml:space="preserve"> Rozwoju Społeczeństwa Obywatelskiego (Dz. U. z 2018 r. poz. 1813 oraz z 2019 r. poz. 2020);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9) Dyrektorze Narodowego Instytutu - rozumie się przez to Dyrektora, o którym mowa w </w:t>
      </w:r>
      <w:r>
        <w:rPr>
          <w:color w:val="1B1B1B"/>
        </w:rPr>
        <w:t>art. 4 pkt 1</w:t>
      </w:r>
      <w:r>
        <w:rPr>
          <w:color w:val="000000"/>
        </w:rPr>
        <w:t xml:space="preserve"> ustawy z dnia 15 września 2017 r. o Narodowym Instytucie Wolności - Centrum Rozwoju Społeczeństwa Obywatelskiego.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3.  [Przesłanki działalności pożytku publicznego. Organizacje pozarządowe]</w:t>
      </w:r>
    </w:p>
    <w:p w:rsidR="001D73AE" w:rsidRDefault="00244445">
      <w:pPr>
        <w:spacing w:after="0"/>
      </w:pPr>
      <w:r>
        <w:rPr>
          <w:color w:val="000000"/>
        </w:rPr>
        <w:t>1. Działalnością pożytku publicznego jest działalność społe</w:t>
      </w:r>
      <w:r>
        <w:rPr>
          <w:color w:val="000000"/>
        </w:rPr>
        <w:t>cznie użyteczna, prowadzona przez organizacje pozarządowe w sferze zadań publicznych określonych w ustawie.</w:t>
      </w:r>
    </w:p>
    <w:p w:rsidR="001D73AE" w:rsidRDefault="00244445">
      <w:pPr>
        <w:spacing w:before="26" w:after="0"/>
      </w:pPr>
      <w:r>
        <w:rPr>
          <w:color w:val="000000"/>
        </w:rPr>
        <w:t>2. Organizacjami pozarządowymi są: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niebędące jednostkami sektora finansów publicznych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lub przedsiębiorstwami, instytutami badawczymi, bankami i spółkami prawa handlowego będącymi państwowymi lub samorządowymi osobami prawnymi,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niedziałające w celu osiągnięcia zysku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osoby prawne lub je</w:t>
      </w:r>
      <w:r>
        <w:rPr>
          <w:color w:val="000000"/>
        </w:rPr>
        <w:t xml:space="preserve">dnostki organizacyjne nieposiadające osobowości prawnej, którym odrębna </w:t>
      </w:r>
      <w:r>
        <w:rPr>
          <w:color w:val="1B1B1B"/>
        </w:rPr>
        <w:t>ustawa</w:t>
      </w:r>
      <w:r>
        <w:rPr>
          <w:color w:val="000000"/>
        </w:rPr>
        <w:t xml:space="preserve"> przyznaje zdolność prawną, w tym fundacje i stowarzyszenia, z zastrzeżeniem ust. 4.</w:t>
      </w:r>
    </w:p>
    <w:p w:rsidR="001D73AE" w:rsidRDefault="00244445">
      <w:pPr>
        <w:spacing w:before="26" w:after="0"/>
      </w:pPr>
      <w:r>
        <w:rPr>
          <w:color w:val="000000"/>
        </w:rPr>
        <w:t>3. Działalność pożytku publicznego może być prowadzona także przez: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osoby prawne i jednost</w:t>
      </w:r>
      <w:r>
        <w:rPr>
          <w:color w:val="000000"/>
        </w:rPr>
        <w:t xml:space="preserve">ki organizacyjne działające na podstawie </w:t>
      </w:r>
      <w:r>
        <w:rPr>
          <w:color w:val="1B1B1B"/>
        </w:rPr>
        <w:t>przepisów</w:t>
      </w:r>
      <w:r>
        <w:rPr>
          <w:color w:val="000000"/>
        </w:rPr>
        <w:t xml:space="preserve"> o stosunku Państwa do Kościoła Katolickiego w Rzeczypospolitej Polskiej, o stosunku Państwa do innych kościołów i związków wyznaniowych oraz o gwarancjach wolności sumienia i wyznania, jeżeli ich cele stat</w:t>
      </w:r>
      <w:r>
        <w:rPr>
          <w:color w:val="000000"/>
        </w:rPr>
        <w:t>utowe obejmują prowadzenie działalności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stowarzyszenia jednostek samorządu terytorialnego;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spółdzielnie socjalne;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4) spółki akcyjne i spółki z ograniczoną odpowiedzialnością oraz kluby sportowe będące spółkami działającymi na pod</w:t>
      </w:r>
      <w:r>
        <w:rPr>
          <w:color w:val="000000"/>
        </w:rPr>
        <w:t xml:space="preserve">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25 czerwca 2010 r. o sporcie (Dz. U. z 2019 r. poz. 1468, 1495 i 2251), które nie działają w celu osiągnięcia zysku oraz przeznaczają całość dochodu na realizację celów statutowych oraz nie przeznaczają zysku do podziału międ</w:t>
      </w:r>
      <w:r>
        <w:rPr>
          <w:color w:val="000000"/>
        </w:rPr>
        <w:t>zy swoich udziałowców, akcjonariuszy i pracowników.</w:t>
      </w:r>
    </w:p>
    <w:p w:rsidR="001D73AE" w:rsidRDefault="00244445">
      <w:pPr>
        <w:spacing w:before="26" w:after="0"/>
      </w:pPr>
      <w:r>
        <w:rPr>
          <w:color w:val="000000"/>
        </w:rPr>
        <w:t>3a. Przepisów art. 19b-41i nie stosuje się do spółdzielni socjalnych.</w:t>
      </w:r>
    </w:p>
    <w:p w:rsidR="001D73AE" w:rsidRDefault="00244445">
      <w:pPr>
        <w:spacing w:before="26" w:after="0"/>
      </w:pPr>
      <w:r>
        <w:rPr>
          <w:color w:val="000000"/>
        </w:rPr>
        <w:t>4. Przepisów działu II nie stosuje się do: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partii politycznych;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1a) europejskich partii politycznych;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związków zawodowych i orga</w:t>
      </w:r>
      <w:r>
        <w:rPr>
          <w:color w:val="000000"/>
        </w:rPr>
        <w:t>nizacji pracodawców;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samorządów zawodowych;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(uchylony);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fundacji utworzonych przez partie polityczne;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5a) europejskich fundacji politycznych;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(uchylony).</w:t>
      </w:r>
    </w:p>
    <w:p w:rsidR="001D73AE" w:rsidRDefault="00244445">
      <w:pPr>
        <w:spacing w:before="26" w:after="0"/>
      </w:pPr>
      <w:r>
        <w:rPr>
          <w:color w:val="000000"/>
        </w:rPr>
        <w:t>5. Przepisów rozdziału 2 działu II nie stosuje się do zlecania realizacji zadań w zakresie</w:t>
      </w:r>
      <w:r>
        <w:rPr>
          <w:color w:val="000000"/>
        </w:rPr>
        <w:t xml:space="preserve"> opieki nad Polonią i Polakami za granicą finansowanych ze środków budżetu państwa w części, której dysponentem jest Szef Kancelarii Senatu.</w:t>
      </w:r>
    </w:p>
    <w:p w:rsidR="001D73AE" w:rsidRDefault="00244445">
      <w:pPr>
        <w:spacing w:before="26" w:after="0"/>
      </w:pPr>
      <w:r>
        <w:rPr>
          <w:color w:val="000000"/>
        </w:rPr>
        <w:t>6. (uchylony).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4.  [Sfera zadań publicznych]</w:t>
      </w:r>
    </w:p>
    <w:p w:rsidR="001D73AE" w:rsidRDefault="00244445">
      <w:pPr>
        <w:spacing w:after="0"/>
      </w:pPr>
      <w:r>
        <w:rPr>
          <w:color w:val="000000"/>
        </w:rPr>
        <w:t>1. Sfera zadań publicznych, o której mowa w art. 3 ust. 1, obej</w:t>
      </w:r>
      <w:r>
        <w:rPr>
          <w:color w:val="000000"/>
        </w:rPr>
        <w:t>muje zadania w zakresie: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pomocy społecznej, w tym pomocy rodzinom i osobom w trudnej sytuacji życiowej oraz wyrównywania szans tych rodzin i osób;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1a) wspierania rodziny i systemu pieczy zastępczej;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1aa)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tworzenia warunków do zaspokajania potrzeb </w:t>
      </w:r>
      <w:r>
        <w:rPr>
          <w:color w:val="000000"/>
        </w:rPr>
        <w:t>mieszkaniowych wspólnoty samorządowej;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1b) udzielania nieodpłatnej pomocy prawnej oraz zwiększania świadomości prawnej społeczeństwa;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działalności na rzecz integracji i reintegracji zawodowej i społecznej osób zagrożonych wykluczeniem społecznym;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dzi</w:t>
      </w:r>
      <w:r>
        <w:rPr>
          <w:color w:val="000000"/>
        </w:rPr>
        <w:t>ałalności charytatywnej;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podtrzymywania i upowszechniania tradycji narodowej, pielęgnowania polskości oraz rozwoju świadomości narodowej, obywatelskiej i kulturowej;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działalności na rzecz mniejszości narodowych i etnicznych oraz języka regionalnego;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5a) działalności na rzecz integracji cudzoziemców;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6) ochrony i promocji zdrowia, w tym działalności leczniczej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 (Dz. U. z 2020 r. poz. 295 i 567);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działalności na rzecz osób niepeł</w:t>
      </w:r>
      <w:r>
        <w:rPr>
          <w:color w:val="000000"/>
        </w:rPr>
        <w:t>nosprawnych;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8) promocji zatrudnienia i aktywizacji zawodowej osób pozostających bez pracy i zagrożonych zwolnieniem z pracy;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9) działalności na rzecz równych praw kobiet i mężczyzn;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10) działalności na rzecz osób w wieku emerytalnym;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11) działalności wspo</w:t>
      </w:r>
      <w:r>
        <w:rPr>
          <w:color w:val="000000"/>
        </w:rPr>
        <w:t>magającej rozwój gospodarczy, w tym rozwój przedsiębiorczości;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12) działalności wspomagającej rozwój techniki, wynalazczości i innowacyjności oraz rozpowszechnianie i wdrażanie nowych rozwiązań technicznych w praktyce gospodarczej;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13) działalności wspomag</w:t>
      </w:r>
      <w:r>
        <w:rPr>
          <w:color w:val="000000"/>
        </w:rPr>
        <w:t>ającej rozwój wspólnot i społeczności lokalnych;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14) nauki, szkolnictwa wyższego, edukacji, oświaty i wychowania;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15) działalności na rzecz dzieci i młodzieży, w tym wypoczynku dzieci i młodzieży;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16) kultury, sztuki, ochrony dóbr kultury i dziedzictwa nar</w:t>
      </w:r>
      <w:r>
        <w:rPr>
          <w:color w:val="000000"/>
        </w:rPr>
        <w:t>odowego;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17) wspierania i upowszechniania kultury fizycznej;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18) ekologii i ochrony zwierząt oraz ochrony dziedzictwa przyrodniczego;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19) turystyki i krajoznawstwa;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20) porządku i bezpieczeństwa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21) obronności państwa i działalności Sił Zbrojn</w:t>
      </w:r>
      <w:r>
        <w:rPr>
          <w:color w:val="000000"/>
        </w:rPr>
        <w:t>ych Rzeczypospolitej Polskiej;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22) upowszechniania i ochrony wolności i praw człowieka oraz swobód obywatelskich, a także działań wspomagających rozwój demokracji;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22a) udzielania nieodpłatnego poradnictwa obywatelskiego;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23) ratownictwa i ochrony ludności</w:t>
      </w:r>
      <w:r>
        <w:rPr>
          <w:color w:val="000000"/>
        </w:rPr>
        <w:t>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24) pomocy ofiarom katastrof, klęsk żywiołowych, konfliktów zbrojnych i wojen w kraju i za granicą;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25) upowszechniania i ochrony praw konsumentów;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26) działalności na rzecz integracji europejskiej oraz rozwijania kontaktów i współpracy między </w:t>
      </w:r>
      <w:r>
        <w:rPr>
          <w:color w:val="000000"/>
        </w:rPr>
        <w:t>społeczeństwami;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27) promocji i organizacji wolontariatu;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28) pomocy Polonii i Polakom za granicą;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29) działalności na rzecz kombatantów i osób represjonowanych;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29a) działalności na rzecz weteranów i weteranów poszkodowanych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</w:t>
      </w:r>
      <w:r>
        <w:rPr>
          <w:color w:val="000000"/>
        </w:rPr>
        <w:t>sierpnia 2011 r. o weteranach działań poza granicami państwa (Dz. U. z 2019 r. poz. 1569 i 1726);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30) promocji Rzeczypospolitej Polskiej za granicą;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31) działalności na rzecz rodziny, macierzyństwa, rodzicielstwa, upowszechniania i ochrony praw dziecka;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32</w:t>
      </w:r>
      <w:r>
        <w:rPr>
          <w:color w:val="000000"/>
        </w:rPr>
        <w:t>) przeciwdziałania uzależnieniom i patologiom społecznym;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32a) rewitalizacji;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33) działalności na rzecz organizacji pozarządowych oraz podmiotów wymienionych w art. 3 ust. 3, w zakresie określonym w pkt 1-32a.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lastRenderedPageBreak/>
        <w:t>2. Rada Ministrów może określić, w drodze roz</w:t>
      </w:r>
      <w:r>
        <w:rPr>
          <w:color w:val="000000"/>
        </w:rPr>
        <w:t>porządzenia, zadania w zakresie innym niż wymienione w ust. 1 jako należące do sfery zadań publicznych, kierując się ich szczególną społeczną użytecznością oraz możliwością ich wykonywania przez podmioty, o których mowa w art. 5 ust. 1, w sposób zapewniają</w:t>
      </w:r>
      <w:r>
        <w:rPr>
          <w:color w:val="000000"/>
        </w:rPr>
        <w:t>cy wystarczające zaspokajanie potrzeb społecznych.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4a.  [Udostępnianie informacji publicznej]</w:t>
      </w:r>
    </w:p>
    <w:p w:rsidR="001D73AE" w:rsidRDefault="00244445">
      <w:pPr>
        <w:spacing w:after="0"/>
      </w:pPr>
      <w:r>
        <w:rPr>
          <w:color w:val="000000"/>
        </w:rPr>
        <w:t>Organizacje pozarządowe oraz podmioty wymienione w art. 3 ust. 3, z wyłączeniem stowarzyszeń jednostek samorządu terytorialnego, które: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wykonują zadania</w:t>
      </w:r>
      <w:r>
        <w:rPr>
          <w:color w:val="000000"/>
        </w:rPr>
        <w:t xml:space="preserve"> publiczne,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dysponują majątkiem publicznym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udostępniają informację publiczną na zasadach i w trybie określonym w niniejszej ustawie.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4b.  [Sposób udostępnienia informacji publicznej]</w:t>
      </w:r>
    </w:p>
    <w:p w:rsidR="001D73AE" w:rsidRDefault="00244445">
      <w:pPr>
        <w:spacing w:after="0"/>
      </w:pPr>
      <w:r>
        <w:rPr>
          <w:color w:val="000000"/>
        </w:rPr>
        <w:t>Udostępnianie informacji publicznej następuje: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 xml:space="preserve">poprzez ogłaszanie informacji publicznej w Biuletynie Informacji Publicznej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 (Dz. U. z 2019 r. poz. 1429 oraz z 2020 r. poz. 695), albo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poprzez ogłaszanie</w:t>
      </w:r>
      <w:r>
        <w:rPr>
          <w:color w:val="000000"/>
        </w:rPr>
        <w:t xml:space="preserve"> informacji publicznej na stronie internetowej organizacji pozarządowych oraz podmiotów, o których mowa w art. 4a, albo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na wniosek na zasadach,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4c. </w:t>
      </w:r>
      <w:r>
        <w:rPr>
          <w:b/>
          <w:color w:val="000000"/>
        </w:rPr>
        <w:t xml:space="preserve"> [Stosowanie przepisów ustawy o dostępie do informacji publicznej]</w:t>
      </w:r>
    </w:p>
    <w:p w:rsidR="001D73AE" w:rsidRDefault="00244445">
      <w:pPr>
        <w:spacing w:after="0"/>
      </w:pPr>
      <w:r>
        <w:rPr>
          <w:color w:val="000000"/>
        </w:rPr>
        <w:t xml:space="preserve">W zakresie nieuregulowanym w niniejszej ustawie do udostępniania informacji publicznej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6 września 2001 r. o dostępie do informacji publicznej.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4d. </w:t>
      </w:r>
      <w:r>
        <w:rPr>
          <w:b/>
          <w:color w:val="000000"/>
        </w:rPr>
        <w:t xml:space="preserve"> [Opieka nad Polonią i Polakami za granicą]</w:t>
      </w:r>
    </w:p>
    <w:p w:rsidR="001D73AE" w:rsidRDefault="00244445">
      <w:pPr>
        <w:spacing w:after="0"/>
      </w:pPr>
      <w:r>
        <w:rPr>
          <w:color w:val="000000"/>
        </w:rPr>
        <w:t>1. Opiekę nad Polonią i Polakami za granicą, w zakresie zadań, o których mowa w art. 4 ust. 1 pkt 28, sprawują Senat Rzeczypospolitej Polskiej oraz Prezes Rady Ministrów.</w:t>
      </w:r>
    </w:p>
    <w:p w:rsidR="001D73AE" w:rsidRDefault="00244445">
      <w:pPr>
        <w:spacing w:before="26" w:after="0"/>
      </w:pPr>
      <w:r>
        <w:rPr>
          <w:color w:val="000000"/>
        </w:rPr>
        <w:t>2. Opieka, o której mowa w ust. 1, jest r</w:t>
      </w:r>
      <w:r>
        <w:rPr>
          <w:color w:val="000000"/>
        </w:rPr>
        <w:t>ealizowana w szczególności poprzez współpracę z organizacjami pozarządowymi oraz podmiotami wymienionymi w art. 3 ust. 3, polegającą na zlecaniu realizacji zadań publicznych finansowanych z części budżetu państwa dotyczących, odpowiednio, Kancelarii Senatu</w:t>
      </w:r>
      <w:r>
        <w:rPr>
          <w:color w:val="000000"/>
        </w:rPr>
        <w:t>, Kancelarii Prezesa Rady Ministrów albo właściwego ministra.</w:t>
      </w:r>
    </w:p>
    <w:p w:rsidR="001D73AE" w:rsidRDefault="00244445">
      <w:pPr>
        <w:spacing w:before="26" w:after="0"/>
      </w:pPr>
      <w:r>
        <w:rPr>
          <w:color w:val="000000"/>
        </w:rPr>
        <w:t xml:space="preserve">3. Zlecanie realizacji zadań publicznych, o którym mowa w ust. 2, jako zadań zleconych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, </w:t>
      </w:r>
      <w:r>
        <w:rPr>
          <w:color w:val="1B1B1B"/>
        </w:rPr>
        <w:t>art. 132 ust. 2 pkt 5</w:t>
      </w:r>
      <w:r>
        <w:rPr>
          <w:color w:val="000000"/>
        </w:rPr>
        <w:t xml:space="preserve"> oraz </w:t>
      </w:r>
      <w:r>
        <w:rPr>
          <w:color w:val="1B1B1B"/>
        </w:rPr>
        <w:t>art. 151 ust. 1</w:t>
      </w:r>
      <w:r>
        <w:rPr>
          <w:color w:val="000000"/>
        </w:rPr>
        <w:t xml:space="preserve"> ustawy z dnia 27 sier</w:t>
      </w:r>
      <w:r>
        <w:rPr>
          <w:color w:val="000000"/>
        </w:rPr>
        <w:t>pnia 2009 r. o finansach publicznych, może mieć formy: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powierzania wykonywania zadań publicznych, wraz z udzieleniem dotacji na finansowanie ich realizacji,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wspierania wykonywania zadań publicznych, wraz z udzieleniem dotacji na dofinansowanie ic</w:t>
      </w:r>
      <w:r>
        <w:rPr>
          <w:color w:val="000000"/>
        </w:rPr>
        <w:t>h realizacji.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5.  [Współpraca organów administracji publicznej z organizacjami pozarządowymi. Formy i zasady współpracy]</w:t>
      </w:r>
    </w:p>
    <w:p w:rsidR="001D73AE" w:rsidRDefault="00244445">
      <w:pPr>
        <w:spacing w:after="0"/>
      </w:pPr>
      <w:r>
        <w:rPr>
          <w:color w:val="000000"/>
        </w:rPr>
        <w:t>1. Organy administracji publicznej prowadzą działalność w sferze zadań publicznych, o której mowa w art. 4, we współpracy z orga</w:t>
      </w:r>
      <w:r>
        <w:rPr>
          <w:color w:val="000000"/>
        </w:rPr>
        <w:t>nizacjami pozarządowymi oraz podmiotami wymienionymi w art. 3 ust. 3, prowadzącymi, odpowiednio do terytorialnego zakresu działania organów administracji publicznej, działalność pożytku publicznego w zakresie odpowiadającym zadaniom tych organów.</w:t>
      </w:r>
    </w:p>
    <w:p w:rsidR="001D73AE" w:rsidRDefault="00244445">
      <w:pPr>
        <w:spacing w:before="26" w:after="0"/>
      </w:pPr>
      <w:r>
        <w:rPr>
          <w:color w:val="000000"/>
        </w:rPr>
        <w:t>2. Współp</w:t>
      </w:r>
      <w:r>
        <w:rPr>
          <w:color w:val="000000"/>
        </w:rPr>
        <w:t>raca, o której mowa w ust. 1, odbywa się w szczególności w formach: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zlecania organizacjom pozarządowym oraz podmiotom wymienionym w art. 3 ust. 3 realizacji zadań publicznych na zasadach określonych w ustawie;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wzajemnego informowania się o planowanyc</w:t>
      </w:r>
      <w:r>
        <w:rPr>
          <w:color w:val="000000"/>
        </w:rPr>
        <w:t>h kierunkach działalności;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konsultowania z organizacjami pozarządowymi oraz podmiotami wymienionymi w art. 3 ust. 3 projektów aktów normatywnych w dziedzinach dotyczących działalności statutowej tych organizacji;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konsultowania projektów aktów normaty</w:t>
      </w:r>
      <w:r>
        <w:rPr>
          <w:color w:val="000000"/>
        </w:rPr>
        <w:t>wnych dotyczących sfery zadań publicznych, o której mowa w art. 4, z radami działalności pożytku publicznego, w przypadku ich utworzenia przez właściwe jednostki samorządu terytorialnego;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tworzenia wspólnych zespołów o charakterze doradczym i inicjatywn</w:t>
      </w:r>
      <w:r>
        <w:rPr>
          <w:color w:val="000000"/>
        </w:rPr>
        <w:t>ym, złożonych z przedstawicieli organizacji pozarządowych, podmiotów wymienionych w art. 3 ust. 3 oraz przedstawicieli właściwych organów administracji publicznej;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umowy o wykonanie inicjatywy lokalnej na zasadach określonych w ustawie;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umowy partner</w:t>
      </w:r>
      <w:r>
        <w:rPr>
          <w:color w:val="000000"/>
        </w:rPr>
        <w:t xml:space="preserve">skiej określonej w </w:t>
      </w:r>
      <w:r>
        <w:rPr>
          <w:color w:val="1B1B1B"/>
        </w:rPr>
        <w:t>art. 28a ust. 1</w:t>
      </w:r>
      <w:r>
        <w:rPr>
          <w:color w:val="000000"/>
        </w:rPr>
        <w:t xml:space="preserve"> ustawy z dnia 6 grudnia 2006 r. o zasadach prowadzenia polityki rozwoju (Dz. U. z 2019 r. poz. 1295 i 2020) oraz porozumienia albo umowy o partnerstwie określonych w </w:t>
      </w:r>
      <w:r>
        <w:rPr>
          <w:color w:val="1B1B1B"/>
        </w:rPr>
        <w:t>art. 33 ust. 1</w:t>
      </w:r>
      <w:r>
        <w:rPr>
          <w:color w:val="000000"/>
        </w:rPr>
        <w:t xml:space="preserve"> ustawy z dnia 11 lipca 2014 r. o zasadac</w:t>
      </w:r>
      <w:r>
        <w:rPr>
          <w:color w:val="000000"/>
        </w:rPr>
        <w:t>h realizacji programów w zakresie polityki spójności finansowanych w perspektywie finansowej 2014-2020 (Dz. U. z 2020 r. poz. 818).</w:t>
      </w:r>
    </w:p>
    <w:p w:rsidR="001D73AE" w:rsidRDefault="00244445">
      <w:pPr>
        <w:spacing w:before="26" w:after="0"/>
      </w:pPr>
      <w:r>
        <w:rPr>
          <w:color w:val="000000"/>
        </w:rPr>
        <w:t>3. Współpraca, o której mowa w ust. 1, odbywa się na zasadach: pomocniczości, suwerenności stron, partnerstwa, efektywności,</w:t>
      </w:r>
      <w:r>
        <w:rPr>
          <w:color w:val="000000"/>
        </w:rPr>
        <w:t xml:space="preserve"> uczciwej konkurencji i jawności.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Zlecanie realizacji zadań publicznych, o którym mowa w ust. 2 pkt 1, jako zadań zleconych w rozumieniu </w:t>
      </w:r>
      <w:r>
        <w:rPr>
          <w:color w:val="1B1B1B"/>
        </w:rPr>
        <w:t>art. 127 ust. 1 pkt 1 lit. e</w:t>
      </w:r>
      <w:r>
        <w:rPr>
          <w:color w:val="000000"/>
        </w:rPr>
        <w:t xml:space="preserve">, </w:t>
      </w:r>
      <w:r>
        <w:rPr>
          <w:color w:val="1B1B1B"/>
        </w:rPr>
        <w:t>art. 151 ust. 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</w:t>
      </w:r>
      <w:r>
        <w:rPr>
          <w:color w:val="000000"/>
        </w:rPr>
        <w:t>h, może mieć formy: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powierzania wykonywania zadań publicznych, wraz z udzieleniem dotacji na finansowanie ich realizacji,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wspierania wykonywania zadań publicznych, wraz z udzieleniem dotacji na dofinansowanie ich realizacji.</w:t>
      </w:r>
    </w:p>
    <w:p w:rsidR="001D73AE" w:rsidRDefault="00244445">
      <w:pPr>
        <w:spacing w:before="26" w:after="0"/>
      </w:pPr>
      <w:r>
        <w:rPr>
          <w:color w:val="000000"/>
        </w:rPr>
        <w:t>5. Organ stanowiący j</w:t>
      </w:r>
      <w:r>
        <w:rPr>
          <w:color w:val="000000"/>
        </w:rPr>
        <w:t>ednostki samorządu terytorialnego określa, w drodze uchwały, szczegółowy sposób konsultowania z radami działalności pożytku publicznego lub organizacjami pozarządowymi i podmiotami wymienionymi w art. 3 ust. 3 projektów aktów prawa miejscowego w dziedzinac</w:t>
      </w:r>
      <w:r>
        <w:rPr>
          <w:color w:val="000000"/>
        </w:rPr>
        <w:t>h dotyczących działalności statutowej tych organizacji.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 xml:space="preserve">6. Organ administracji publicznej może po konsultacjach z organizacjami pozarządowymi i podmiotami wymienionymi w art. 3 ust. 3 tworzyć i prowadzić jednostki organizacyjne, których celem jest </w:t>
      </w:r>
      <w:r>
        <w:rPr>
          <w:color w:val="000000"/>
        </w:rPr>
        <w:t>działalność, o której mowa w art. 4 ust. 1 pkt 33.</w:t>
      </w:r>
    </w:p>
    <w:p w:rsidR="001D73AE" w:rsidRDefault="00244445">
      <w:pPr>
        <w:spacing w:before="26" w:after="0"/>
      </w:pPr>
      <w:r>
        <w:rPr>
          <w:color w:val="000000"/>
        </w:rPr>
        <w:t>7. Podmiotem prowadzącym jednostkę, o której mowa w ust. 6, może być także organizacja pozarządowa oraz podmioty wymienione w art. 3 ust. 3.</w:t>
      </w:r>
    </w:p>
    <w:p w:rsidR="001D73AE" w:rsidRDefault="00244445">
      <w:pPr>
        <w:spacing w:before="26" w:after="0"/>
      </w:pPr>
      <w:r>
        <w:rPr>
          <w:color w:val="000000"/>
        </w:rPr>
        <w:t xml:space="preserve">8. Jednostki samorządu terytorialnego mogą udzielać pożyczek, </w:t>
      </w:r>
      <w:r>
        <w:rPr>
          <w:color w:val="000000"/>
        </w:rPr>
        <w:t>gwarancji, poręczeń organizacjom pozarządowym oraz podmiotom wymienionym w art. 3 ust. 3, na realizację zadań w sferze pożytku publicznego, na zasadach określonych w odrębnych przepisach.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5a.  [Konsultacje. Program współpracy z organizacjami pozarzą</w:t>
      </w:r>
      <w:r>
        <w:rPr>
          <w:b/>
          <w:color w:val="000000"/>
        </w:rPr>
        <w:t>dowymi]</w:t>
      </w:r>
    </w:p>
    <w:p w:rsidR="001D73AE" w:rsidRDefault="00244445">
      <w:pPr>
        <w:spacing w:after="0"/>
      </w:pPr>
      <w:r>
        <w:rPr>
          <w:color w:val="000000"/>
        </w:rPr>
        <w:t>1. Organ stanowiący jednostki samorządu terytorialnego uchwala, po konsultacjach z organizacjami pozarządowymi oraz podmiotami wymienionymi w art. 3 ust. 3, przeprowadzonych w sposób określony w art. 5 ust. 5, roczny program współpracy z organizacj</w:t>
      </w:r>
      <w:r>
        <w:rPr>
          <w:color w:val="000000"/>
        </w:rPr>
        <w:t>ami pozarządowymi oraz podmiotami wymienionymi w art. 3 ust. 3. Roczny program współpracy jest uchwalany do dnia 30 listopada roku poprzedzającego okres obowiązywania programu.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Organ stanowiący jednostki samorządu terytorialnego może uchwalić, w sposób </w:t>
      </w:r>
      <w:r>
        <w:rPr>
          <w:color w:val="000000"/>
        </w:rPr>
        <w:t>określony w ust. 1, wieloletni program współpracy z organizacjami pozarządowymi oraz podmiotami wymienionymi w art. 3 ust. 3.</w:t>
      </w:r>
    </w:p>
    <w:p w:rsidR="001D73AE" w:rsidRDefault="00244445">
      <w:pPr>
        <w:spacing w:before="26" w:after="0"/>
      </w:pPr>
      <w:r>
        <w:rPr>
          <w:color w:val="000000"/>
        </w:rPr>
        <w:t>2a. W przypadku gdy po konsultacjach, o których mowa w ust. 1, właściwa rada działalności pożytku publicznego wyrazi opinię o proj</w:t>
      </w:r>
      <w:r>
        <w:rPr>
          <w:color w:val="000000"/>
        </w:rPr>
        <w:t>ekcie rocznego lub wieloletniego programu współpracy, opinię tę organ wykonawczy jednostki samorządu terytorialnego załącza do przedstawianego organowi stanowiącemu jednostki samorządu terytorialnego projektu rocznego lub wieloletniego programu współpracy.</w:t>
      </w:r>
    </w:p>
    <w:p w:rsidR="001D73AE" w:rsidRDefault="00244445">
      <w:pPr>
        <w:spacing w:before="26" w:after="0"/>
      </w:pPr>
      <w:r>
        <w:rPr>
          <w:color w:val="000000"/>
        </w:rPr>
        <w:t>3. Organ wykonawczy jednostki samorządu terytorialnego, nie później niż do dnia 31 maja każdego roku, jest obowiązany przedłożyć organowi stanowiącemu jednostki samorządu terytorialnego oraz opublikować w Biuletynie Informacji Publicznej sprawozdanie z re</w:t>
      </w:r>
      <w:r>
        <w:rPr>
          <w:color w:val="000000"/>
        </w:rPr>
        <w:t>alizacji programu współpracy za rok poprzedni.</w:t>
      </w:r>
    </w:p>
    <w:p w:rsidR="001D73AE" w:rsidRDefault="00244445">
      <w:pPr>
        <w:spacing w:before="26" w:after="0"/>
      </w:pPr>
      <w:r>
        <w:rPr>
          <w:color w:val="000000"/>
        </w:rPr>
        <w:t>4. Roczny program współpracy z organizacjami pozarządowymi oraz podmiotami wymienionymi w art. 3 ust. 3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cel główny i cele szczegółowe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zasady współpracy;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zakres przed</w:t>
      </w:r>
      <w:r>
        <w:rPr>
          <w:color w:val="000000"/>
        </w:rPr>
        <w:t>miotowy;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formy współpracy, o których mowa w art. 5 ust. 2;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priorytetowe zadania publiczne;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okres realizacji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sposób realizacji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8) wysokość środków planowanych na realizację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9) sposób oceny realizacji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10) i</w:t>
      </w:r>
      <w:r>
        <w:rPr>
          <w:color w:val="000000"/>
        </w:rPr>
        <w:t>nformację o sposobie tworzenia programu oraz o przebiegu konsultacji;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11) tryb powoływania i zasady działania komisji konkursowych do opiniowania ofert w otwartych konkursach ofert.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5. Wieloletni program współpracy z organizacjami pozarządowymi oraz podmio</w:t>
      </w:r>
      <w:r>
        <w:rPr>
          <w:color w:val="000000"/>
        </w:rPr>
        <w:t>tami wymienionymi w art. 3 ust. 3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cel główny i cele szczegółowe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zakres przedmiotowy;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okres realizacji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sposób realizacji programu;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wysokość środków planowanych na realizację programu.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5b. </w:t>
      </w:r>
      <w:r>
        <w:rPr>
          <w:b/>
          <w:color w:val="000000"/>
        </w:rPr>
        <w:t xml:space="preserve"> [Przyjęcie programu współpracy z organizacjami pozarządowymi]</w:t>
      </w:r>
    </w:p>
    <w:p w:rsidR="001D73AE" w:rsidRDefault="00244445">
      <w:pPr>
        <w:spacing w:after="0"/>
      </w:pPr>
      <w:r>
        <w:rPr>
          <w:color w:val="000000"/>
        </w:rPr>
        <w:t>1. Minister lub wojewoda przyjmują, w drodze zarządzenia, po konsultacjach z organizacjami pozarządowymi oraz podmiotami wymienionymi w art. 3 ust. 3, roczny lub wieloletni program współpracy z</w:t>
      </w:r>
      <w:r>
        <w:rPr>
          <w:color w:val="000000"/>
        </w:rPr>
        <w:t xml:space="preserve"> organizacjami pozarządowymi oraz podmiotami wymienionymi w art. 3 ust. 3 na okres nie dłuższy niż 5 lat.</w:t>
      </w:r>
    </w:p>
    <w:p w:rsidR="001D73AE" w:rsidRDefault="00244445">
      <w:pPr>
        <w:spacing w:before="26" w:after="0"/>
      </w:pPr>
      <w:r>
        <w:rPr>
          <w:color w:val="000000"/>
        </w:rPr>
        <w:t>2. Przepisy art. 5a ust. 1 zdanie 2 i ust. 4 stosuje się odpowiednio.</w:t>
      </w:r>
    </w:p>
    <w:p w:rsidR="001D73AE" w:rsidRDefault="00244445">
      <w:pPr>
        <w:spacing w:before="26" w:after="0"/>
      </w:pPr>
      <w:r>
        <w:rPr>
          <w:color w:val="000000"/>
        </w:rPr>
        <w:t>3. Organ administracji rządowej nie później niż do dnia 30 kwietnia każdego roku</w:t>
      </w:r>
      <w:r>
        <w:rPr>
          <w:color w:val="000000"/>
        </w:rPr>
        <w:t xml:space="preserve"> ogłasza w Biuletynie Informacji Publicznej sprawozdanie z realizacji programu współpracy za rok poprzedni.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5c.  [Delegacja ustawowa - programy wspierania rozwoju organizacji pozarządowych]</w:t>
      </w:r>
    </w:p>
    <w:p w:rsidR="001D73AE" w:rsidRDefault="00244445">
      <w:pPr>
        <w:spacing w:after="0"/>
      </w:pPr>
      <w:r>
        <w:rPr>
          <w:color w:val="000000"/>
        </w:rPr>
        <w:t xml:space="preserve">Minister, po zasięgnięciu opinii Rady Działalności Pożytku </w:t>
      </w:r>
      <w:r>
        <w:rPr>
          <w:color w:val="000000"/>
        </w:rPr>
        <w:t>Publicznego, zwanej dalej "Radą", może w zakresie swojej właściwości opracować resortowe programy wspierania rozwoju organizacji pozarządowych oraz podmiotów wymienionych w art. 3 ust. 3 oraz finansowo wspierać te programy, w szczególności w trybie, o któr</w:t>
      </w:r>
      <w:r>
        <w:rPr>
          <w:color w:val="000000"/>
        </w:rPr>
        <w:t>ym mowa w art. 11.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DZIAŁ  II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Działalność pożytku publicznego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Działalność odpłatna i nieodpłatna pożytku publicznego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6.  [Działalność pożytku publicznego a działalność gospodarcza]</w:t>
      </w:r>
    </w:p>
    <w:p w:rsidR="001D73AE" w:rsidRDefault="00244445">
      <w:pPr>
        <w:spacing w:after="0"/>
      </w:pPr>
      <w:r>
        <w:rPr>
          <w:color w:val="000000"/>
        </w:rPr>
        <w:t>Działalność pożytku publicznego nie jest, z zastrzeżeni</w:t>
      </w:r>
      <w:r>
        <w:rPr>
          <w:color w:val="000000"/>
        </w:rPr>
        <w:t xml:space="preserve">em art. 9 ust. 1, działalnością gospodarczą,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 (Dz. U. z 2019 r. poz. 1292 i 1495 oraz z 2020 r. poz. 424), i może być prowadzona jako działalność nieodpłatna lub jako działalność o</w:t>
      </w:r>
      <w:r>
        <w:rPr>
          <w:color w:val="000000"/>
        </w:rPr>
        <w:t>dpłatna.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7.  [Działalność nieodpłatna]</w:t>
      </w:r>
    </w:p>
    <w:p w:rsidR="001D73AE" w:rsidRDefault="00244445">
      <w:pPr>
        <w:spacing w:after="0"/>
      </w:pPr>
      <w:r>
        <w:rPr>
          <w:color w:val="000000"/>
        </w:rPr>
        <w:t>Działalnością nieodpłatną pożytku publicznego jest działalność prowadzona przez organizacje pozarządowe i podmioty wymienione w art. 3 ust. 3, w sferze zadań publicznych, o której mowa w art. 4, za które nie po</w:t>
      </w:r>
      <w:r>
        <w:rPr>
          <w:color w:val="000000"/>
        </w:rPr>
        <w:t>bierają one wynagrodzenia.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8.  [Działalność odpłatna]</w:t>
      </w:r>
    </w:p>
    <w:p w:rsidR="001D73AE" w:rsidRDefault="00244445">
      <w:pPr>
        <w:spacing w:after="0"/>
      </w:pPr>
      <w:r>
        <w:rPr>
          <w:color w:val="000000"/>
        </w:rPr>
        <w:t>1. Działalnością odpłatną pożytku publicznego jest: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działalność prowadzona przez organizacje pozarządowe i podmioty wymienione w art. 3 ust. 3, w sferze zadań publicznych, o której mowa w art.</w:t>
      </w:r>
      <w:r>
        <w:rPr>
          <w:color w:val="000000"/>
        </w:rPr>
        <w:t xml:space="preserve"> 4, za które pobierają one wynagrodzenie;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sprzedaż wytworzonych towarów lub świadczenie usług w zakresie: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a) rehabilitacji społecznej i zawodowej osób niepełnosprawnych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</w:t>
      </w:r>
      <w:r>
        <w:rPr>
          <w:color w:val="000000"/>
        </w:rPr>
        <w:t>ej i społecznej oraz zatrudnianiu osób niepełnosprawnych (Dz. U. z 2020 r. poz. 426, 568 i 875), lub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b) integracji i reintegracji zawodowej i społecznej osób zagrożonych wykluczeniem społecznym,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zatrudni</w:t>
      </w:r>
      <w:r>
        <w:rPr>
          <w:color w:val="000000"/>
        </w:rPr>
        <w:t xml:space="preserve">eniu socjalnym (Dz. U. z 2020 r. poz. 176) oraz </w:t>
      </w:r>
      <w:r>
        <w:rPr>
          <w:color w:val="1B1B1B"/>
        </w:rPr>
        <w:t>ustawie</w:t>
      </w:r>
      <w:r>
        <w:rPr>
          <w:color w:val="000000"/>
        </w:rPr>
        <w:t xml:space="preserve"> z dnia 27 kwietnia 2006 r. o spółdzielniach socjalnych (Dz. U. z 2018 r. poz. 1205, z 2019 r. poz. 2020 oraz z 2020 r. poz. 875);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sprzedaż przedmiotów darowizny.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Przychód z działalności odpłatn</w:t>
      </w:r>
      <w:r>
        <w:rPr>
          <w:color w:val="000000"/>
        </w:rPr>
        <w:t>ej pożytku publicznego służy wyłącznie prowadzeniu działalności pożytku publicznego.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9.  [Działalność pożytku publicznego a działalność gospodarcza - wyjątek]</w:t>
      </w:r>
    </w:p>
    <w:p w:rsidR="001D73AE" w:rsidRDefault="00244445">
      <w:pPr>
        <w:spacing w:after="0"/>
      </w:pPr>
      <w:r>
        <w:rPr>
          <w:color w:val="000000"/>
        </w:rPr>
        <w:t>1. Działalność odpłatna pożytku publicznego organizacji pozarządowych oraz podmiotów wymie</w:t>
      </w:r>
      <w:r>
        <w:rPr>
          <w:color w:val="000000"/>
        </w:rPr>
        <w:t xml:space="preserve">nionych w art. 3 ust. 3 stanowi działalność gospodarczą,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przedsiębiorców, jeżeli: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wynagrodzenie, o którym mowa w art. 8 ust. 1, jest w odniesieniu do działalności danego rodzaju wyższe od tego</w:t>
      </w:r>
      <w:r>
        <w:rPr>
          <w:color w:val="000000"/>
        </w:rPr>
        <w:t>, jakie wynika z kosztów tej działalności,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przeciętne miesięczne wynagrodzenie osoby fizycznej z tytułu zatrudnienia przy wykonywaniu statutowej działalności odpłatnej pożytku publicznego, za okres ostatniego roku obrotowego, a w przypadku zatrudnie</w:t>
      </w:r>
      <w:r>
        <w:rPr>
          <w:color w:val="000000"/>
        </w:rPr>
        <w:t>nia trwającego krócej niż rok obrotowy - za okres tego zatrudnienia, przekracza 3-krotność przeciętnego miesięcznego wynagrodzenia w sektorze przedsiębiorstw ogłoszonego przez Prezesa Głównego Urzędu Statystycznego za rok poprzedni.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1a. Organ administracj</w:t>
      </w:r>
      <w:r>
        <w:rPr>
          <w:color w:val="000000"/>
        </w:rPr>
        <w:t>i publicznej, który w trakcie kontroli stwierdzi okoliczność, o której mowa w ust. 1, wzywa organizację pozarządową oraz podmioty wymienione w art. 3 ust. 3 pkt 2-4 do złożenia wniosku o wpis do rejestru przedsiębiorców działalności danego rodzaju w termin</w:t>
      </w:r>
      <w:r>
        <w:rPr>
          <w:color w:val="000000"/>
        </w:rPr>
        <w:t>ie 30 dni od dnia wezwania.</w:t>
      </w:r>
    </w:p>
    <w:p w:rsidR="001D73AE" w:rsidRDefault="00244445">
      <w:pPr>
        <w:spacing w:before="26" w:after="0"/>
      </w:pPr>
      <w:r>
        <w:rPr>
          <w:color w:val="000000"/>
        </w:rPr>
        <w:t>1b. Jeżeli w terminie, o którym mowa w ust. 1a, organizacja pozarządowa oraz podmioty wymienione w art. 3 ust. 3 pkt 2-4 nie wykaże organowi administracji publicznej, że złożyła wniosek o wpis do rejestru przedsiębiorców działal</w:t>
      </w:r>
      <w:r>
        <w:rPr>
          <w:color w:val="000000"/>
        </w:rPr>
        <w:t xml:space="preserve">ności danego rodzaju, organ administracji publicznej informuje sąd rejestrowy właściwy dla tej organizacji o prowadzeniu przez nią działalności gospodarczej. Przepis </w:t>
      </w:r>
      <w:r>
        <w:rPr>
          <w:color w:val="1B1B1B"/>
        </w:rPr>
        <w:t>art. 24</w:t>
      </w:r>
      <w:r>
        <w:rPr>
          <w:color w:val="000000"/>
        </w:rPr>
        <w:t xml:space="preserve"> ustawy z dnia 20 sierpnia 1997 r. o Krajowym </w:t>
      </w:r>
      <w:r>
        <w:rPr>
          <w:color w:val="000000"/>
        </w:rPr>
        <w:lastRenderedPageBreak/>
        <w:t>Rejestrze Sądowym (Dz. U. z 2019 r. p</w:t>
      </w:r>
      <w:r>
        <w:rPr>
          <w:color w:val="000000"/>
        </w:rPr>
        <w:t>oz. 1500, 1655 i 1798 oraz z 2020 r. poz. 288) stosuje się odpowiednio.</w:t>
      </w:r>
    </w:p>
    <w:p w:rsidR="001D73AE" w:rsidRDefault="00244445">
      <w:pPr>
        <w:spacing w:before="26" w:after="0"/>
      </w:pPr>
      <w:r>
        <w:rPr>
          <w:color w:val="000000"/>
        </w:rPr>
        <w:t>2. Przez wynagrodzenie, o którym mowa w ust. 1 pkt 2, rozumie się wynagrodzenie z tytułu świadczenia pracy lub usług, niezależnie od sposobu nawiązania stosunku pracy lub rodzaju i tre</w:t>
      </w:r>
      <w:r>
        <w:rPr>
          <w:color w:val="000000"/>
        </w:rPr>
        <w:t>ści umowy cywilnoprawnej z osobą fizyczną.</w:t>
      </w:r>
    </w:p>
    <w:p w:rsidR="001D73AE" w:rsidRDefault="00244445">
      <w:pPr>
        <w:spacing w:before="26" w:after="0"/>
      </w:pPr>
      <w:r>
        <w:rPr>
          <w:color w:val="000000"/>
        </w:rPr>
        <w:t>3. Nie można prowadzić odpłatnej działalności pożytku publicznego i działalności gospodarczej w odniesieniu do tego samego przedmiotu działalności.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10.  [Rachunkowe wyodrębnienie działalności pożytku public</w:t>
      </w:r>
      <w:r>
        <w:rPr>
          <w:b/>
          <w:color w:val="000000"/>
        </w:rPr>
        <w:t>znego]</w:t>
      </w:r>
    </w:p>
    <w:p w:rsidR="001D73AE" w:rsidRDefault="00244445">
      <w:pPr>
        <w:spacing w:after="0"/>
      </w:pPr>
      <w:r>
        <w:rPr>
          <w:color w:val="000000"/>
        </w:rPr>
        <w:t>1. Prowadzenie przez organizacje pozarządowe i podmioty wymienione w art. 3 ust. 3 pkt 2-4: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nieodpłatnej działalności pożytku publicznego,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odpłatnej działalności pożytku publicznego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działalności gospodarczej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wymaga rachunkowego wyodrę</w:t>
      </w:r>
      <w:r>
        <w:rPr>
          <w:color w:val="000000"/>
        </w:rPr>
        <w:t xml:space="preserve">bnienia tych form działalności w stopniu umożliwiającym określenie przychodów, kosztów i wyników każdej z tych działalności, z zastrzeżeniem </w:t>
      </w:r>
      <w:r>
        <w:rPr>
          <w:color w:val="1B1B1B"/>
        </w:rPr>
        <w:t>przepisów</w:t>
      </w:r>
      <w:r>
        <w:rPr>
          <w:color w:val="000000"/>
        </w:rPr>
        <w:t xml:space="preserve"> o rachunkowości.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 xml:space="preserve">2. Przepis ust. 1 stosuje się odpowiednio w przypadku organizacyjnego wyodrębnienia </w:t>
      </w:r>
      <w:r>
        <w:rPr>
          <w:color w:val="000000"/>
        </w:rPr>
        <w:t>działalności pożytku publicznego.</w:t>
      </w:r>
    </w:p>
    <w:p w:rsidR="001D73AE" w:rsidRDefault="00244445">
      <w:pPr>
        <w:spacing w:before="26" w:after="0"/>
      </w:pPr>
      <w:r>
        <w:rPr>
          <w:color w:val="000000"/>
        </w:rPr>
        <w:t>3. Zakres prowadzonej działalności nieodpłatnej lub odpłatnej pożytku publicznego organizacje pozarządowe i podmioty wymienione w art. 3 ust. 3 określają w statucie lub w innym akcie wewnętrznym.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 xml:space="preserve">Art.  10a.  [Uproszczona </w:t>
      </w:r>
      <w:r>
        <w:rPr>
          <w:b/>
          <w:color w:val="000000"/>
        </w:rPr>
        <w:t>ewidencja przychodów i kosztów]</w:t>
      </w:r>
    </w:p>
    <w:p w:rsidR="001D73AE" w:rsidRDefault="00244445">
      <w:pPr>
        <w:spacing w:after="0"/>
      </w:pPr>
      <w:r>
        <w:rPr>
          <w:color w:val="000000"/>
        </w:rPr>
        <w:t>1. Organizacje pozarządowe, z wyłączeniem spółek kapitałowych, oraz podmioty wymienione w art. 3 ust. 3 pkt 2 prowadzą uproszczoną ewidencję przychodów i kosztów, w przypadku gdy: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działają w sferze zadań publicznych okreś</w:t>
      </w:r>
      <w:r>
        <w:rPr>
          <w:color w:val="000000"/>
        </w:rPr>
        <w:t>lonych w art. 4 ust. 1,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nie prowadzą działalności gospodarczej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marca 2018 r. - Prawo przedsiębiorców,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nie posiadają statusu organizacji pożytku publicznego,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osiągają przychody wyłącznie z:</w:t>
      </w:r>
    </w:p>
    <w:p w:rsidR="001D73AE" w:rsidRDefault="00244445">
      <w:pPr>
        <w:spacing w:after="0"/>
        <w:ind w:left="746"/>
      </w:pPr>
      <w:r>
        <w:rPr>
          <w:color w:val="000000"/>
        </w:rPr>
        <w:t>a) działalności nie</w:t>
      </w:r>
      <w:r>
        <w:rPr>
          <w:color w:val="000000"/>
        </w:rPr>
        <w:t>odpłatnej pożytku publicznego z tytułu składek członkowskich, darowizn, zapisów, spadków, dotacji, subwencji, przychodów pochodzących z ofiarności publicznej,</w:t>
      </w:r>
    </w:p>
    <w:p w:rsidR="001D73AE" w:rsidRDefault="00244445">
      <w:pPr>
        <w:spacing w:after="0"/>
        <w:ind w:left="746"/>
      </w:pPr>
      <w:r>
        <w:rPr>
          <w:color w:val="000000"/>
        </w:rPr>
        <w:t>b) działalności odpłatnej pożytku publicznego z tytułu sprzedaży towarów i usług,</w:t>
      </w:r>
    </w:p>
    <w:p w:rsidR="001D73AE" w:rsidRDefault="00244445">
      <w:pPr>
        <w:spacing w:after="0"/>
        <w:ind w:left="746"/>
      </w:pPr>
      <w:r>
        <w:rPr>
          <w:color w:val="000000"/>
        </w:rPr>
        <w:t>c) tytułu sprze</w:t>
      </w:r>
      <w:r>
        <w:rPr>
          <w:color w:val="000000"/>
        </w:rPr>
        <w:t>daży, najmu lub dzierżawy składników majątkowych,</w:t>
      </w:r>
    </w:p>
    <w:p w:rsidR="001D73AE" w:rsidRDefault="00244445">
      <w:pPr>
        <w:spacing w:after="0"/>
        <w:ind w:left="746"/>
      </w:pPr>
      <w:r>
        <w:rPr>
          <w:color w:val="000000"/>
        </w:rPr>
        <w:t>d) tytułu odsetek od środków pieniężnych na rachunkach bankowych lub rachunkach w spółdzielczych kasach oszczędnościowo-kredytowych, prowadzonych w związku z wykonywaną działalnością, w tym także odsetek od</w:t>
      </w:r>
      <w:r>
        <w:rPr>
          <w:color w:val="000000"/>
        </w:rPr>
        <w:t xml:space="preserve"> lokat terminowych oraz innych </w:t>
      </w:r>
      <w:r>
        <w:rPr>
          <w:color w:val="000000"/>
        </w:rPr>
        <w:lastRenderedPageBreak/>
        <w:t>form oszczędzania, przechowywania lub inwestowania, tworzonych na tych rachunkach,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 roku poprzedzającym rok wyboru prowadzenia uproszczonej ewidencji przychodów i kosztów osiągnęły przychody wyłącznie z tytułów, o których</w:t>
      </w:r>
      <w:r>
        <w:rPr>
          <w:color w:val="000000"/>
        </w:rPr>
        <w:t xml:space="preserve"> mowa w pkt 4, w wysokości nieprzekraczającej 100 000 zł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 xml:space="preserve">- jeżeli decyzję w sprawie prowadzenia uproszczonej ewidencji przychodów i kosztów podejmie organ zatwierdzający w rozumieniu </w:t>
      </w:r>
      <w:r>
        <w:rPr>
          <w:color w:val="1B1B1B"/>
        </w:rPr>
        <w:t>przepisów</w:t>
      </w:r>
      <w:r>
        <w:rPr>
          <w:color w:val="000000"/>
        </w:rPr>
        <w:t xml:space="preserve"> o rachunkowości.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Przepisu ust. 1 pkt 5 w zakresie wielkości</w:t>
      </w:r>
      <w:r>
        <w:rPr>
          <w:color w:val="000000"/>
        </w:rPr>
        <w:t xml:space="preserve"> przychodów nie stosuje się w roku, w którym jednostka rozpoczęła działalność.</w:t>
      </w:r>
    </w:p>
    <w:p w:rsidR="001D73AE" w:rsidRDefault="00244445">
      <w:pPr>
        <w:spacing w:before="26" w:after="0"/>
      </w:pPr>
      <w:r>
        <w:rPr>
          <w:color w:val="000000"/>
        </w:rPr>
        <w:t>3. O wyborze prowadzenia uproszczonej ewidencji przychodów i kosztów jednostka, w terminie do końca pierwszego miesiąca roku podatkowego, w którym rozpoczyna prowadzenie ewidenc</w:t>
      </w:r>
      <w:r>
        <w:rPr>
          <w:color w:val="000000"/>
        </w:rPr>
        <w:t>ji, a w przypadku jednostek rozpoczynających działalność, w terminie 30 dni od dnia rozpoczęcia działalności, zawiadamia naczelnika urzędu skarbowego właściwego w sprawach opodatkowania podatkiem dochodowym.</w:t>
      </w:r>
    </w:p>
    <w:p w:rsidR="001D73AE" w:rsidRDefault="00244445">
      <w:pPr>
        <w:spacing w:before="26" w:after="0"/>
      </w:pPr>
      <w:r>
        <w:rPr>
          <w:color w:val="000000"/>
        </w:rPr>
        <w:t>4. Zawiadomienie, o którym mowa w ust. 3, dotycz</w:t>
      </w:r>
      <w:r>
        <w:rPr>
          <w:color w:val="000000"/>
        </w:rPr>
        <w:t>y także lat następnych, z zastrzeżeniem ust. 5.</w:t>
      </w:r>
    </w:p>
    <w:p w:rsidR="001D73AE" w:rsidRDefault="00244445">
      <w:pPr>
        <w:spacing w:before="26" w:after="0"/>
      </w:pPr>
      <w:r>
        <w:rPr>
          <w:color w:val="000000"/>
        </w:rPr>
        <w:t>5. Jednostka zawiadamia naczelnika urzędu skarbowego właściwego w sprawach opodatkowania podatkiem dochodowym w terminie 14 dni od końca ostatniego miesiąca roku podatkowego, w którym prowadzi uproszczoną ewi</w:t>
      </w:r>
      <w:r>
        <w:rPr>
          <w:color w:val="000000"/>
        </w:rPr>
        <w:t>dencję przychodów i kosztów, 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rezygnacji z prowadzenia tej ewidencji;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niespełnianiu warunków, o których mowa w ust. 1.</w:t>
      </w:r>
    </w:p>
    <w:p w:rsidR="001D73AE" w:rsidRDefault="00244445">
      <w:pPr>
        <w:spacing w:before="26" w:after="0"/>
      </w:pPr>
      <w:r>
        <w:rPr>
          <w:color w:val="000000"/>
        </w:rPr>
        <w:t xml:space="preserve">6. Minister właściwy do spraw finansów publicznych, w porozumieniu z Przewodniczącym Komitetu, określi, w drodze rozporządzenia, </w:t>
      </w:r>
      <w:r>
        <w:rPr>
          <w:color w:val="000000"/>
        </w:rPr>
        <w:t>sposób prowadzenia uproszczonej ewidencji przychodów i kosztów, warunki, jakim powinna odpowiadać ta ewidencja w celu prawidłowego określenia zobowiązań podatkowych, mając na uwadze zakres oraz cel działania podmiotów prowadzących ewidencję.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Prowadzenie działalności pożytku publicznego na podstawie zlecenia realizacji zadań publicznych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11.  [Tryb zlecania zadań publicznych]</w:t>
      </w:r>
    </w:p>
    <w:p w:rsidR="001D73AE" w:rsidRDefault="00244445">
      <w:pPr>
        <w:spacing w:after="0"/>
      </w:pPr>
      <w:r>
        <w:rPr>
          <w:color w:val="000000"/>
        </w:rPr>
        <w:t>1. Organy administracji publicznej: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wspierają w sferze, o której mowa w art. 4, realizację zadań publicznych pr</w:t>
      </w:r>
      <w:r>
        <w:rPr>
          <w:color w:val="000000"/>
        </w:rPr>
        <w:t>zez organizacje pozarządowe oraz podmioty wymienione w art. 3 ust. 3, prowadzące działalność statutową w danej dziedzinie;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powierzają w sferze zadań publicznych, o której mowa w art. 4, realizację zadań publicznych organizacjom pozarządowym oraz podmiot</w:t>
      </w:r>
      <w:r>
        <w:rPr>
          <w:color w:val="000000"/>
        </w:rPr>
        <w:t>om wymienionym w art. 3 ust. 3, prowadzącym działalność statutową w danej dziedzinie.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lastRenderedPageBreak/>
        <w:t>2. Wspieranie oraz powierzanie, o których mowa w ust. 1, odbywają się po przeprowadzeniu otwartego konkursu ofert albo w trybach określonych w art. 11a-11c lub art. 19a.</w:t>
      </w:r>
    </w:p>
    <w:p w:rsidR="001D73AE" w:rsidRDefault="00244445">
      <w:pPr>
        <w:spacing w:before="26" w:after="0"/>
      </w:pPr>
      <w:r>
        <w:rPr>
          <w:color w:val="000000"/>
        </w:rPr>
        <w:t>2a. Obsługa konkursu, o którym mowa w ust. 2, może być zlecona organizacjom pozarządowym lub podmiotom wymienionym w art. 3 ust. 3.</w:t>
      </w:r>
    </w:p>
    <w:p w:rsidR="001D73AE" w:rsidRDefault="00244445">
      <w:pPr>
        <w:spacing w:before="26" w:after="0"/>
      </w:pPr>
      <w:r>
        <w:rPr>
          <w:color w:val="000000"/>
        </w:rPr>
        <w:t>2b. Obsługa konkursu, o której mowa w ust. 2a, nie obejmuje: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ogłoszenia otwartego konkursu ofert, o którym mowa w art. 1</w:t>
      </w:r>
      <w:r>
        <w:rPr>
          <w:color w:val="000000"/>
        </w:rPr>
        <w:t>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powołania komisji konkursowej, o którym mowa w art. 15 ust. 2a;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wyboru ofert, o którym mowa w art. 15 ust. 2g;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ogłoszenia wyników otwartego konkursu ofert, o którym mowa w art. 15 ust. 2h;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zawierania umów o wsparcie realizacji zadania</w:t>
      </w:r>
      <w:r>
        <w:rPr>
          <w:color w:val="000000"/>
        </w:rPr>
        <w:t xml:space="preserve"> publicznego lub o powierzenie realizacji zadania publicznego z wyłonionymi organizacjami pozarządowymi lub podmiotami wymienionymi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unieważnienia otwartego konkursu ofert, o którym mowa w art. 18a.</w:t>
      </w:r>
    </w:p>
    <w:p w:rsidR="001D73AE" w:rsidRDefault="00244445">
      <w:pPr>
        <w:spacing w:before="26" w:after="0"/>
      </w:pPr>
      <w:r>
        <w:rPr>
          <w:color w:val="000000"/>
        </w:rPr>
        <w:t>3. W otwartym konkursie ofert, o który</w:t>
      </w:r>
      <w:r>
        <w:rPr>
          <w:color w:val="000000"/>
        </w:rPr>
        <w:t>m mowa w ust. 2, uczestniczą organizacje pozarządowe oraz podmioty wymienione w art. 3 ust. 3.</w:t>
      </w:r>
    </w:p>
    <w:p w:rsidR="001D73AE" w:rsidRDefault="00244445">
      <w:pPr>
        <w:spacing w:before="26" w:after="0"/>
      </w:pPr>
      <w:r>
        <w:rPr>
          <w:color w:val="000000"/>
        </w:rPr>
        <w:t>4. Zlecanie realizacji zadań publicznych w trybach, o których mowa w ust. 2, następuje w sposób zapewniający wysoką jakość wykonania danego zadania.</w:t>
      </w:r>
    </w:p>
    <w:p w:rsidR="001D73AE" w:rsidRDefault="00244445">
      <w:pPr>
        <w:spacing w:before="26" w:after="0"/>
      </w:pPr>
      <w:r>
        <w:rPr>
          <w:color w:val="000000"/>
        </w:rPr>
        <w:t>5. Wspierani</w:t>
      </w:r>
      <w:r>
        <w:rPr>
          <w:color w:val="000000"/>
        </w:rPr>
        <w:t xml:space="preserve">e oraz powierzanie zadań, o których mowa w ust. 1, może nastąpić na zasadach i w trybie </w:t>
      </w:r>
      <w:r>
        <w:rPr>
          <w:color w:val="1B1B1B"/>
        </w:rPr>
        <w:t>przepisów</w:t>
      </w:r>
      <w:r>
        <w:rPr>
          <w:color w:val="000000"/>
        </w:rPr>
        <w:t xml:space="preserve"> o partnerstwie publiczno-prywatnym albo na podstawie umów międzynarodowych, jeżeli na realizację określonego zadania publicznego będą przekazywane niepodlegaj</w:t>
      </w:r>
      <w:r>
        <w:rPr>
          <w:color w:val="000000"/>
        </w:rPr>
        <w:t>ące zwrotowi środki ze źródeł zagranicznych.</w:t>
      </w:r>
    </w:p>
    <w:p w:rsidR="001D73AE" w:rsidRDefault="00244445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W przypadku unieważnienia otwartego konkursu ofert, o którym mowa w ust. 2, organ może ponownie ogłosić otwarty konkurs ofert lub zastosować tryb wynikający z innych przepisów, w tym przepisów </w:t>
      </w:r>
      <w:r>
        <w:rPr>
          <w:color w:val="1B1B1B"/>
        </w:rPr>
        <w:t>ustawy</w:t>
      </w:r>
      <w:r>
        <w:rPr>
          <w:color w:val="000000"/>
        </w:rPr>
        <w:t xml:space="preserve"> z dn</w:t>
      </w:r>
      <w:r>
        <w:rPr>
          <w:color w:val="000000"/>
        </w:rPr>
        <w:t>ia 11 września 2019 r. - Prawo zamówień publicznych (Dz. U. poz. 2019).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11a.  [Pominięcie procedury konkursowej – klęski żywiołowe]</w:t>
      </w:r>
    </w:p>
    <w:p w:rsidR="001D73AE" w:rsidRDefault="00244445">
      <w:pPr>
        <w:spacing w:after="0"/>
      </w:pPr>
      <w:r>
        <w:rPr>
          <w:color w:val="000000"/>
        </w:rPr>
        <w:t xml:space="preserve">W razie wystąpienia klęski żywiołowej, katastrofy naturalnej lub awarii technicznej, w rozumieniu </w:t>
      </w:r>
      <w:r>
        <w:rPr>
          <w:color w:val="1B1B1B"/>
        </w:rPr>
        <w:t>art. 3 ust. 1</w:t>
      </w:r>
      <w:r>
        <w:rPr>
          <w:color w:val="000000"/>
        </w:rPr>
        <w:t xml:space="preserve"> ustawy z dnia 18 kwietnia 2002 r. o stanie klęski żywiołowej (Dz. U. z 2017 r. poz. 1897), w kraju lub poza jego granicami organ administracji publicznej, w celu zapobieżenia ich skutkom, może zlecać organizacjom pozarządowym oraz podmiotom wymienionym w </w:t>
      </w:r>
      <w:r>
        <w:rPr>
          <w:color w:val="000000"/>
        </w:rPr>
        <w:t xml:space="preserve">art. 3 ust. 3 realizację zadania publicznego z pominięciem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, </w:t>
      </w:r>
      <w:r>
        <w:rPr>
          <w:color w:val="1B1B1B"/>
        </w:rPr>
        <w:t>art. 151</w:t>
      </w:r>
      <w:r>
        <w:rPr>
          <w:color w:val="000000"/>
        </w:rPr>
        <w:t xml:space="preserve"> oraz </w:t>
      </w:r>
      <w:r>
        <w:rPr>
          <w:color w:val="1B1B1B"/>
        </w:rPr>
        <w:t>art. 221</w:t>
      </w:r>
      <w:r>
        <w:rPr>
          <w:color w:val="000000"/>
        </w:rPr>
        <w:t xml:space="preserve"> ustawy z dnia 27 sierpnia 2009 r. o finansach publicznych stosuje się odpowiednio.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11b. </w:t>
      </w:r>
      <w:r>
        <w:rPr>
          <w:b/>
          <w:color w:val="000000"/>
        </w:rPr>
        <w:t xml:space="preserve"> [Pominięcie procedury konkursowej – interes społeczny lub publiczny]</w:t>
      </w:r>
    </w:p>
    <w:p w:rsidR="001D73AE" w:rsidRDefault="00244445">
      <w:pPr>
        <w:spacing w:after="0"/>
      </w:pPr>
      <w:r>
        <w:rPr>
          <w:color w:val="000000"/>
        </w:rPr>
        <w:t>1. Prezes Rady Ministrów, jeżeli jest to niezbędne ze względu na ochronę życia lub zdrowia ludzkiego albo ze względu na ważny interes społeczny lub ważny interes publiczny, może zlecać o</w:t>
      </w:r>
      <w:r>
        <w:rPr>
          <w:color w:val="000000"/>
        </w:rPr>
        <w:t xml:space="preserve">rganizacjom pozarządowym oraz podmiotom wymienionym w art. 3 ust. 3 realizację zadań publicznych z pominięciem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odpowiedn</w:t>
      </w:r>
      <w:r>
        <w:rPr>
          <w:color w:val="000000"/>
        </w:rPr>
        <w:t>io.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2. W przypadku gdy zadanie publiczne, o którym mowa w ust. 1, ma charakter inwestycyjny, łączna kwota środków przyznanych w kolejnych latach na dofinansowanie inwestycji, ze środków niepochodzących z budżetu Unii Europejskiej, nie może być wyższa niż 8</w:t>
      </w:r>
      <w:r>
        <w:rPr>
          <w:color w:val="000000"/>
        </w:rPr>
        <w:t>0% planowanej wartości kosztorysowej inwestycji.</w:t>
      </w:r>
    </w:p>
    <w:p w:rsidR="001D73AE" w:rsidRDefault="00244445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Ograniczenia, o którym mowa w ust. 2, nie stosuje się w szczególnie uzasadnionych przypadkach, w tym w odniesieniu do inwestycji o istotnym znaczeniu dla rozwoju regionu lub społeczności lokalnej lub </w:t>
      </w:r>
      <w:r>
        <w:rPr>
          <w:color w:val="000000"/>
        </w:rPr>
        <w:t>dla ochrony obiektów o wyjątkowej wartości historycznej, kulturalnej lub artystycznej.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11c.  [Pominięcie procedury konkursowej – ochrona ludności i ratownictwo]</w:t>
      </w:r>
    </w:p>
    <w:p w:rsidR="001D73AE" w:rsidRDefault="00244445">
      <w:pPr>
        <w:spacing w:after="0"/>
      </w:pPr>
      <w:r>
        <w:rPr>
          <w:color w:val="000000"/>
        </w:rPr>
        <w:t>Minister właściwy do spraw wewnętrznych, w przypadkach dotyczących zadań z zakresu ochro</w:t>
      </w:r>
      <w:r>
        <w:rPr>
          <w:color w:val="000000"/>
        </w:rPr>
        <w:t xml:space="preserve">ny ludności i ratownictwa, może zlecać podmiotom uprawnionym do wykonywania ratownictwa górskiego, o których mowa w </w:t>
      </w:r>
      <w:r>
        <w:rPr>
          <w:color w:val="1B1B1B"/>
        </w:rPr>
        <w:t>art. 5 ust. 1</w:t>
      </w:r>
      <w:r>
        <w:rPr>
          <w:color w:val="000000"/>
        </w:rPr>
        <w:t xml:space="preserve"> ustawy z dnia 18 sierpnia 2011 r. o bezpieczeństwie i ratownictwie w górach i na zorganizowanych terenach narciarskich (Dz. U.</w:t>
      </w:r>
      <w:r>
        <w:rPr>
          <w:color w:val="000000"/>
        </w:rPr>
        <w:t xml:space="preserve"> z 2019 r. poz. 1084), podmiotom uprawnionym do wykonywania ratownictwa wodnego, o których mowa w </w:t>
      </w:r>
      <w:r>
        <w:rPr>
          <w:color w:val="1B1B1B"/>
        </w:rPr>
        <w:t>art. 12 ust. 1</w:t>
      </w:r>
      <w:r>
        <w:rPr>
          <w:color w:val="000000"/>
        </w:rPr>
        <w:t xml:space="preserve"> ustawy z dnia 18 sierpnia 2011 r. o bezpieczeństwie osób przebywających na obszarach wodnych (Dz. U. z 2020 r. poz. 350), jednostkom ochrony pr</w:t>
      </w:r>
      <w:r>
        <w:rPr>
          <w:color w:val="000000"/>
        </w:rPr>
        <w:t xml:space="preserve">zeciwpożarowej, o których mowa w </w:t>
      </w:r>
      <w:r>
        <w:rPr>
          <w:color w:val="1B1B1B"/>
        </w:rPr>
        <w:t>art. 15 pkt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24 sierpnia 1991 r. o ochronie przeciwpożarowej (Dz. U. z 2019 r. poz. 1372, 1518 i 1593 oraz z 2020 r. poz. 471), oraz Polskiemu Czerwonemu Krzyżowi realizację zadań publicznych z pominięcie</w:t>
      </w:r>
      <w:r>
        <w:rPr>
          <w:color w:val="000000"/>
        </w:rPr>
        <w:t xml:space="preserve">m otwartego konkursu ofert. Przepisy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47</w:t>
      </w:r>
      <w:r>
        <w:rPr>
          <w:color w:val="000000"/>
        </w:rPr>
        <w:t xml:space="preserve"> oraz </w:t>
      </w:r>
      <w:r>
        <w:rPr>
          <w:color w:val="1B1B1B"/>
        </w:rPr>
        <w:t>art. 151</w:t>
      </w:r>
      <w:r>
        <w:rPr>
          <w:color w:val="000000"/>
        </w:rPr>
        <w:t xml:space="preserve"> ustawy z dnia 27 sierpnia 2009 r. o finansach publicznych stosuje się odpowiednio.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11d.  [Odpowiednie stosowanie przepisów]</w:t>
      </w:r>
    </w:p>
    <w:p w:rsidR="001D73AE" w:rsidRDefault="00244445">
      <w:pPr>
        <w:spacing w:after="0"/>
      </w:pPr>
      <w:r>
        <w:rPr>
          <w:color w:val="000000"/>
        </w:rPr>
        <w:t>Do realizacji zadań publicznych zlecanych na podstawie ar</w:t>
      </w:r>
      <w:r>
        <w:rPr>
          <w:color w:val="000000"/>
        </w:rPr>
        <w:t>t. 11a-11c stosuje się odpowiednio przepisy art. 15 ust. 1 i art. 16-18 oraz przepisy wydane na podstawie art. 19.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12.  [Wniosek o realizację zadania publicznego]</w:t>
      </w:r>
    </w:p>
    <w:p w:rsidR="001D73AE" w:rsidRDefault="00244445">
      <w:pPr>
        <w:spacing w:after="0"/>
      </w:pPr>
      <w:r>
        <w:rPr>
          <w:color w:val="000000"/>
        </w:rPr>
        <w:t>1. Organizacja pozarządowa oraz podmioty wymienione w art. 3 ust. 3 mogą z własnej ini</w:t>
      </w:r>
      <w:r>
        <w:rPr>
          <w:color w:val="000000"/>
        </w:rPr>
        <w:t>cjatywy złożyć wniosek o realizację zadania publicznego, także takiego, które jest realizowane dotychczas w inny sposób, w tym przez organy administracji publicznej. Wniosek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opis zadania publicznego przeznaczonego do realizacji;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szacunkową kalkulację kosztów realizacji zadania publicznego.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W przypadku, o którym mowa w ust. 1, organ administracji publicznej, w terminie nieprzekraczającym 1 miesiąca od dnia wpłynięcia wniosku: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rozpatruje celowość realizacji zadania public</w:t>
      </w:r>
      <w:r>
        <w:rPr>
          <w:color w:val="000000"/>
        </w:rPr>
        <w:t>znego przez organizacje pozarządowe oraz podmioty wymienione w art. 3 ust. 3, biorąc pod uwagę:</w:t>
      </w:r>
    </w:p>
    <w:p w:rsidR="001D73AE" w:rsidRDefault="00244445">
      <w:pPr>
        <w:spacing w:after="0"/>
        <w:ind w:left="746"/>
      </w:pPr>
      <w:r>
        <w:rPr>
          <w:color w:val="000000"/>
        </w:rPr>
        <w:t>a) stopień, w jakim wniosek odpowiada priorytetowym zadaniom publicznym, określonym w programie współpracy z organizacjami pozarządowymi i podmiotami wymieniony</w:t>
      </w:r>
      <w:r>
        <w:rPr>
          <w:color w:val="000000"/>
        </w:rPr>
        <w:t>mi w art. 3 ust. 3,</w:t>
      </w:r>
    </w:p>
    <w:p w:rsidR="001D73AE" w:rsidRDefault="00244445">
      <w:pPr>
        <w:spacing w:after="0"/>
        <w:ind w:left="746"/>
      </w:pPr>
      <w:r>
        <w:rPr>
          <w:color w:val="000000"/>
        </w:rPr>
        <w:lastRenderedPageBreak/>
        <w:t>b) zapewnienie wysokiej jakości wykonania danego zadania,</w:t>
      </w:r>
    </w:p>
    <w:p w:rsidR="001D73AE" w:rsidRDefault="00244445">
      <w:pPr>
        <w:spacing w:after="0"/>
        <w:ind w:left="746"/>
      </w:pPr>
      <w:r>
        <w:rPr>
          <w:color w:val="000000"/>
        </w:rPr>
        <w:t>c) środki dostępne na realizację zadań publicznych,</w:t>
      </w:r>
    </w:p>
    <w:p w:rsidR="001D73AE" w:rsidRDefault="00244445">
      <w:pPr>
        <w:spacing w:after="0"/>
        <w:ind w:left="746"/>
      </w:pPr>
      <w:r>
        <w:rPr>
          <w:color w:val="000000"/>
        </w:rPr>
        <w:t>d) korzyści wynikające z realizacji zadania publicznego przez organizację pozarządową lub podmioty wymienione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informuje o podjętym rozstrzygnięciu, a w przypadku stwierdzenia celowości realizacji zadania publicznego informuje składającego wniosek o trybie zlecenia zadania publicznego, o którym mowa w art. 11 ust. 2, oraz o terminie ogłoszenia otwartego konkurs</w:t>
      </w:r>
      <w:r>
        <w:rPr>
          <w:color w:val="000000"/>
        </w:rPr>
        <w:t>u ofert.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13.  [Otwarty konkurs ofert]</w:t>
      </w:r>
    </w:p>
    <w:p w:rsidR="001D73AE" w:rsidRDefault="00244445">
      <w:pPr>
        <w:spacing w:after="0"/>
      </w:pPr>
      <w:r>
        <w:rPr>
          <w:color w:val="000000"/>
        </w:rPr>
        <w:t xml:space="preserve">1. Organ administracji publicznej zamierzający zlecić realizację zadania publicznego organizacjom pozarządowym lub podmiotom wymienionym w art. 3 ust. 3, ogłasza otwarty konkurs ofert. Termin do składania ofert </w:t>
      </w:r>
      <w:r>
        <w:rPr>
          <w:color w:val="000000"/>
        </w:rPr>
        <w:t>nie może być krótszy niż 21 dni od dnia ukazania się ostatniego ogłoszenia, o którym mowa w ust. 3.</w:t>
      </w:r>
    </w:p>
    <w:p w:rsidR="001D73AE" w:rsidRDefault="00244445">
      <w:pPr>
        <w:spacing w:before="26" w:after="0"/>
      </w:pPr>
      <w:r>
        <w:rPr>
          <w:color w:val="000000"/>
        </w:rPr>
        <w:t>2. Ogłoszenie otwartego konkursu ofert powinno zawierać informacje 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rodzaju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wysokości środków publicznych przeznaczonych na realizację tego</w:t>
      </w:r>
      <w:r>
        <w:rPr>
          <w:color w:val="000000"/>
        </w:rPr>
        <w:t xml:space="preserve">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zasadach przyznawania dotacji;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terminach i warunkach realizacji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terminie składania ofert;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trybie i kryteriach stosowanych przy wyborze ofert oraz terminie dokonania wyboru ofert;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7) zrealizowanych przez organ administracji </w:t>
      </w:r>
      <w:r>
        <w:rPr>
          <w:color w:val="000000"/>
        </w:rPr>
        <w:t xml:space="preserve">publicznej w roku ogłoszenia otwartego konkursu ofert i w roku poprzednim zadaniach publicznych tego samego rodzaju i związanych z nimi kosztami, ze szczególnym uwzględnieniem wysokości dotacji przekazanych organizacjom pozarządowym i podmiotom, o których </w:t>
      </w:r>
      <w:r>
        <w:rPr>
          <w:color w:val="000000"/>
        </w:rPr>
        <w:t>mowa w art. 3 ust. 3.</w:t>
      </w:r>
    </w:p>
    <w:p w:rsidR="001D73AE" w:rsidRDefault="00244445">
      <w:pPr>
        <w:spacing w:before="26" w:after="0"/>
      </w:pPr>
      <w:r>
        <w:rPr>
          <w:color w:val="000000"/>
        </w:rPr>
        <w:t>2a. W przypadku gdy organ administracji publicznej zleca realizację zadania publicznego w sposób określony w art. 16a, ogłoszenie otwartego konkursu ofert, o którym mowa w ust. 2, zawiera dodatkowo informacje o zasadach i warunkach zl</w:t>
      </w:r>
      <w:r>
        <w:rPr>
          <w:color w:val="000000"/>
        </w:rPr>
        <w:t>ecenia realizacji zadania.</w:t>
      </w:r>
    </w:p>
    <w:p w:rsidR="001D73AE" w:rsidRDefault="00244445">
      <w:pPr>
        <w:spacing w:before="26" w:after="0"/>
      </w:pPr>
      <w:r>
        <w:rPr>
          <w:color w:val="000000"/>
        </w:rPr>
        <w:t>3. Otwarty konkurs ofert ogłasza się: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 Biuletynie Informacji Publicznej;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 siedzibie organu administracji publicznej w miejscu przeznaczonym na zamieszczanie ogłoszeń;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na stronie internetowej organu administracji public</w:t>
      </w:r>
      <w:r>
        <w:rPr>
          <w:color w:val="000000"/>
        </w:rPr>
        <w:t>znej.</w:t>
      </w:r>
    </w:p>
    <w:p w:rsidR="001D73AE" w:rsidRDefault="00244445">
      <w:pPr>
        <w:spacing w:before="26" w:after="0"/>
      </w:pPr>
      <w:r>
        <w:rPr>
          <w:color w:val="000000"/>
        </w:rPr>
        <w:t>4. Ogłoszenie otwartego konkursu ofert można także zamieścić w dzienniku lub tygodniku o zasięgu ogólnopolskim, regionalnym lub lokalnym, w zależności od rodzaju zadania publicznego.</w:t>
      </w:r>
    </w:p>
    <w:p w:rsidR="001D73AE" w:rsidRDefault="00244445">
      <w:pPr>
        <w:spacing w:before="26" w:after="0"/>
      </w:pPr>
      <w:r>
        <w:rPr>
          <w:color w:val="000000"/>
        </w:rPr>
        <w:t>5. Ogłoszenie otwartego konkursu ofert na realizację zadań publiczn</w:t>
      </w:r>
      <w:r>
        <w:rPr>
          <w:color w:val="000000"/>
        </w:rPr>
        <w:t xml:space="preserve">ych w roku następnym może nastąpić na podstawie projektu uchwały budżetowej przekazanego organowi stanowiącemu jednostki samorządu terytorialnego na zasadach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o finansach publicznych.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lastRenderedPageBreak/>
        <w:t>Art.  14.  [Treść oferty. Oferta wspólna</w:t>
      </w:r>
      <w:r>
        <w:rPr>
          <w:b/>
          <w:color w:val="000000"/>
        </w:rPr>
        <w:t>]</w:t>
      </w:r>
    </w:p>
    <w:p w:rsidR="001D73AE" w:rsidRDefault="00244445">
      <w:pPr>
        <w:spacing w:after="0"/>
      </w:pPr>
      <w:r>
        <w:rPr>
          <w:color w:val="000000"/>
        </w:rPr>
        <w:t>1. Oferta realizacji zadania publicznego złożona w trybie otwartego konkursu ofert albo w trybach, o których mowa w art. 11a-11c,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szczegółowy zakres rzeczowy zadania publicznego proponowanego do realizacji;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termin i miejsce</w:t>
      </w:r>
      <w:r>
        <w:rPr>
          <w:color w:val="000000"/>
        </w:rPr>
        <w:t xml:space="preserve"> realizacji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kalkulację przewidywanych kosztów realizacji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informację o wcześniejszej działalności organizacji pozarządowej lub podmiotów wymienionych w art. 3 ust. 3 składających ofertę w zakresie, którego dot</w:t>
      </w:r>
      <w:r>
        <w:rPr>
          <w:color w:val="000000"/>
        </w:rPr>
        <w:t>yczy zadanie publiczne;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informację o posiadanych zasobach rzeczowych i kadrowych zapewniających wykonanie zadania publicznego oraz o planowanej wysokości środków finansowych na realizację danego zadania pochodzących z innych źródeł;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6) deklarację o </w:t>
      </w:r>
      <w:r>
        <w:rPr>
          <w:color w:val="000000"/>
        </w:rPr>
        <w:t>zamiarze odpłatnego lub nieodpłatnego wykonania zadania publicznego.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1a. Oferta realizacji zadania publicznego w sposób określony w art. 16a oprócz informacji, o których mowa w ust. 1, zawiera także zasady i tryb przeprowadzenia konkursu na realizatorów p</w:t>
      </w:r>
      <w:r>
        <w:rPr>
          <w:color w:val="000000"/>
        </w:rPr>
        <w:t>rojektów, w tym warunki i kryteria ich wyboru, oraz zasady i sposób monitorowania i oceny realizowanych przez nich projektów.</w:t>
      </w:r>
    </w:p>
    <w:p w:rsidR="001D73AE" w:rsidRDefault="00244445">
      <w:pPr>
        <w:spacing w:before="26" w:after="0"/>
      </w:pPr>
      <w:r>
        <w:rPr>
          <w:color w:val="000000"/>
        </w:rPr>
        <w:t>2. Dwie lub więcej organizacje pozarządowe lub podmioty wymienione w art. 3 ust. 3 działające wspólnie mogą złożyć ofertę wspólną.</w:t>
      </w:r>
    </w:p>
    <w:p w:rsidR="001D73AE" w:rsidRDefault="00244445">
      <w:pPr>
        <w:spacing w:before="26" w:after="0"/>
      </w:pPr>
      <w:r>
        <w:rPr>
          <w:color w:val="000000"/>
        </w:rPr>
        <w:t>3. Oferta wspólna wskazuje: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jakie działania w ramach realizacji zadania publicznego będą wykonywać poszczególne organizacje pozarządowe lub podmioty wymienione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sposób reprezentacji podmiotów, o których mowa w ust. 2, wobec organu ad</w:t>
      </w:r>
      <w:r>
        <w:rPr>
          <w:color w:val="000000"/>
        </w:rPr>
        <w:t>ministracji publicznej.</w:t>
      </w:r>
    </w:p>
    <w:p w:rsidR="001D73AE" w:rsidRDefault="00244445">
      <w:pPr>
        <w:spacing w:before="26" w:after="0"/>
      </w:pPr>
      <w:r>
        <w:rPr>
          <w:color w:val="000000"/>
        </w:rPr>
        <w:t>4. Umowę zawartą między organizacjami pozarządowymi lub podmiotami wymienionymi w art. 3 ust. 3, określającą zakres ich świadczeń składających się na realizację zadania publicznego, załącza się do umowy o wsparcie realizacji zadania</w:t>
      </w:r>
      <w:r>
        <w:rPr>
          <w:color w:val="000000"/>
        </w:rPr>
        <w:t xml:space="preserve"> publicznego lub o powierzenie realizacji zadania publicznego.</w:t>
      </w:r>
    </w:p>
    <w:p w:rsidR="001D73AE" w:rsidRDefault="00244445">
      <w:pPr>
        <w:spacing w:before="26" w:after="0"/>
      </w:pPr>
      <w:r>
        <w:rPr>
          <w:color w:val="000000"/>
        </w:rPr>
        <w:t>5. Organizacje pozarządowe lub podmioty wymienione w art. 3 ust. 3 składające ofertę wspólną ponoszą odpowiedzialność solidarną za zobowiązania, o których mowa w art. 16 ust. 1.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15.  [Ro</w:t>
      </w:r>
      <w:r>
        <w:rPr>
          <w:b/>
          <w:color w:val="000000"/>
        </w:rPr>
        <w:t>zpatrywanie ofert. Komisja konkursowa]</w:t>
      </w:r>
    </w:p>
    <w:p w:rsidR="001D73AE" w:rsidRDefault="00244445">
      <w:pPr>
        <w:spacing w:after="0"/>
      </w:pPr>
      <w:r>
        <w:rPr>
          <w:color w:val="000000"/>
        </w:rPr>
        <w:t>1. Organ administracji publicznej przy rozpatrywaniu ofert: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ocenia możliwość realizacji zadania publicznego przez organizację pozarządową lub podmioty wymienione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ocenia przedstawioną kalkulację </w:t>
      </w:r>
      <w:r>
        <w:rPr>
          <w:color w:val="000000"/>
        </w:rPr>
        <w:t>kosztów realizacji zadania publicznego, w tym w odniesieniu do zakresu rzeczowego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ocenia proponowaną jakość wykonania zadania i kwalifikacje osób, przy udziale których organizacja pozarządowa lub podmioty określone w art. 3 ust. 3 będą realizow</w:t>
      </w:r>
      <w:r>
        <w:rPr>
          <w:color w:val="000000"/>
        </w:rPr>
        <w:t>ać zadanie publiczne;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4) w przypadku, o którym mowa w art. 5 ust. 4 pkt 2, uwzględnia planowany przez organizację pozarządową lub podmioty wymienione w art. 3 ust. 3 udział środków finansowych własnych lub środków pochodzących z innych źródeł na realizację</w:t>
      </w:r>
      <w:r>
        <w:rPr>
          <w:color w:val="000000"/>
        </w:rPr>
        <w:t xml:space="preserve">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uwzględnia planowany przez organizację pozarządową lub podmioty wymienione w art. 3 ust. 3, wkład rzeczowy, osobowy, w tym świadczenia wolontariuszy i pracę społeczną członków;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uwzględnia analizę i ocenę realizacji zleconych zad</w:t>
      </w:r>
      <w:r>
        <w:rPr>
          <w:color w:val="000000"/>
        </w:rPr>
        <w:t>ań publicznych w przypadku organizacji pozarządowej lub podmiotów wymienionych w art. 3 ust. 3, które w latach poprzednich realizowały zlecone zadania publiczne, biorąc pod uwagę rzetelność i terminowość oraz sposób rozliczenia otrzymanych na ten cel środk</w:t>
      </w:r>
      <w:r>
        <w:rPr>
          <w:color w:val="000000"/>
        </w:rPr>
        <w:t>ów.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Przepis ust. 1 ma zastosowanie także, gdy w wyniku ogłoszenia otwartego konkursu ofert została zgłoszona jedna oferta.</w:t>
      </w:r>
    </w:p>
    <w:p w:rsidR="001D73AE" w:rsidRDefault="00244445">
      <w:pPr>
        <w:spacing w:before="26" w:after="0"/>
      </w:pPr>
      <w:r>
        <w:rPr>
          <w:color w:val="000000"/>
        </w:rPr>
        <w:t>2a. Organ administracji publicznej ogłaszający otwarty konkurs ofert powołuje komisję konkursową w celu opiniowania złożonych ofe</w:t>
      </w:r>
      <w:r>
        <w:rPr>
          <w:color w:val="000000"/>
        </w:rPr>
        <w:t>rt.</w:t>
      </w:r>
    </w:p>
    <w:p w:rsidR="001D73AE" w:rsidRDefault="00244445">
      <w:pPr>
        <w:spacing w:before="26" w:after="0"/>
      </w:pPr>
      <w:r>
        <w:rPr>
          <w:color w:val="000000"/>
        </w:rPr>
        <w:t>2b. W skład komisji konkursowej powołanej przez organ jednostki samorządu terytorialnego wchodzą przedstawiciele organu wykonawczego tej jednostki.</w:t>
      </w:r>
    </w:p>
    <w:p w:rsidR="001D73AE" w:rsidRDefault="00244445">
      <w:pPr>
        <w:spacing w:before="26" w:after="0"/>
      </w:pPr>
      <w:r>
        <w:rPr>
          <w:color w:val="000000"/>
        </w:rPr>
        <w:t>2c. W skład komisji konkursowej powołanej przez organ administracji rządowej wchodzą przedstawiciele teg</w:t>
      </w:r>
      <w:r>
        <w:rPr>
          <w:color w:val="000000"/>
        </w:rPr>
        <w:t>o organu.</w:t>
      </w:r>
    </w:p>
    <w:p w:rsidR="001D73AE" w:rsidRDefault="00244445">
      <w:pPr>
        <w:spacing w:before="26" w:after="0"/>
      </w:pPr>
      <w:r>
        <w:rPr>
          <w:color w:val="000000"/>
        </w:rPr>
        <w:t>2d. W skład komisji konkursowej wchodzą osoby wskazane przez organizacje pozarządowe lub podmioty wymienione w art. 3 ust. 3, z wyłączeniem osób wskazanych przez organizacje pozarządowe lub podmioty wymienione w art. 3 ust. 3, biorące udział w ko</w:t>
      </w:r>
      <w:r>
        <w:rPr>
          <w:color w:val="000000"/>
        </w:rPr>
        <w:t>nkursie.</w:t>
      </w:r>
    </w:p>
    <w:p w:rsidR="001D73AE" w:rsidRDefault="00244445">
      <w:pPr>
        <w:spacing w:before="26" w:after="0"/>
      </w:pPr>
      <w:r>
        <w:rPr>
          <w:color w:val="000000"/>
        </w:rPr>
        <w:t>2da. Komisja konkursowa może działać bez udziału osób wskazanych przez organizacje pozarządowe lub podmioty wymienione w art. 3 ust. 3, jeżeli: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żadna organizacja nie wskaże osób do składu komisji konkursowej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wskazane osoby nie wezmą </w:t>
      </w:r>
      <w:r>
        <w:rPr>
          <w:color w:val="000000"/>
        </w:rPr>
        <w:t>udziału w pracach komisji konkursowej, lub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wszystkie powołane w skład komisji konkursowej osoby podlegają wyłączeniu na podstawie art. 15 ust. 2d lub art. 15 ust. 2f.</w:t>
      </w:r>
    </w:p>
    <w:p w:rsidR="001D73AE" w:rsidRDefault="00244445">
      <w:pPr>
        <w:spacing w:before="26" w:after="0"/>
      </w:pPr>
      <w:r>
        <w:rPr>
          <w:color w:val="000000"/>
        </w:rPr>
        <w:t xml:space="preserve">2e. Komisja konkursowa może korzystać z pomocy osób posiadających specjalistyczną </w:t>
      </w:r>
      <w:r>
        <w:rPr>
          <w:color w:val="000000"/>
        </w:rPr>
        <w:t>wiedzę z dziedziny obejmującej zakres zadań publicznych, których konkurs dotyczy.</w:t>
      </w:r>
    </w:p>
    <w:p w:rsidR="001D73AE" w:rsidRDefault="00244445">
      <w:pPr>
        <w:spacing w:before="26" w:after="0"/>
      </w:pPr>
      <w:r>
        <w:rPr>
          <w:color w:val="000000"/>
        </w:rPr>
        <w:t>2ea. Osoby, o których mowa w ust. 2e, mogą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uczestniczyć w pracach komisji z głosem doradczym;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wydawać opinie.</w:t>
      </w:r>
    </w:p>
    <w:p w:rsidR="001D73AE" w:rsidRDefault="00244445">
      <w:pPr>
        <w:spacing w:before="26" w:after="0"/>
      </w:pPr>
      <w:r>
        <w:rPr>
          <w:color w:val="000000"/>
        </w:rPr>
        <w:t>2f. Do członków komisji konkursowej biorą</w:t>
      </w:r>
      <w:r>
        <w:rPr>
          <w:color w:val="000000"/>
        </w:rPr>
        <w:t xml:space="preserve">cych udział w opiniowaniu ofert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2020 r. poz. 256 i 695) dotyczące wyłączenia pracownika.</w:t>
      </w:r>
    </w:p>
    <w:p w:rsidR="001D73AE" w:rsidRDefault="00244445">
      <w:pPr>
        <w:spacing w:before="26" w:after="0"/>
      </w:pPr>
      <w:r>
        <w:rPr>
          <w:color w:val="000000"/>
        </w:rPr>
        <w:t>2g. W otwartym konkursie ofert może zostać wybrana więcej niż j</w:t>
      </w:r>
      <w:r>
        <w:rPr>
          <w:color w:val="000000"/>
        </w:rPr>
        <w:t>edna oferta.</w:t>
      </w:r>
    </w:p>
    <w:p w:rsidR="001D73AE" w:rsidRDefault="00244445">
      <w:pPr>
        <w:spacing w:before="26" w:after="0"/>
      </w:pPr>
      <w:r>
        <w:rPr>
          <w:color w:val="000000"/>
        </w:rPr>
        <w:t>2h. Ogłoszenie wyników otwartego konkursu ofert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nazwę oferenta;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nazwę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wysokość przyznanych środków publicznych.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2i. Każdy, w terminie 30 dni od dnia ogłoszenia wyników konkursu, może żądać</w:t>
      </w:r>
      <w:r>
        <w:rPr>
          <w:color w:val="000000"/>
        </w:rPr>
        <w:t xml:space="preserve"> uzasadnienia wyboru lub odrzucenia oferty.</w:t>
      </w:r>
    </w:p>
    <w:p w:rsidR="001D73AE" w:rsidRDefault="00244445">
      <w:pPr>
        <w:spacing w:before="26" w:after="0"/>
      </w:pPr>
      <w:r>
        <w:rPr>
          <w:color w:val="000000"/>
        </w:rPr>
        <w:t>2j. Wyniki otwartego konkursu ofert ogłasza się niezwłocznie po wyborze oferty w sposób określony w art. 13 ust. 3.</w:t>
      </w:r>
    </w:p>
    <w:p w:rsidR="001D73AE" w:rsidRDefault="00244445">
      <w:pPr>
        <w:spacing w:before="26" w:after="0"/>
      </w:pPr>
      <w:r>
        <w:rPr>
          <w:color w:val="000000"/>
        </w:rPr>
        <w:t>3. (uchylony).</w:t>
      </w:r>
    </w:p>
    <w:p w:rsidR="001D73AE" w:rsidRDefault="00244445">
      <w:pPr>
        <w:spacing w:before="26" w:after="0"/>
      </w:pPr>
      <w:r>
        <w:rPr>
          <w:color w:val="000000"/>
        </w:rPr>
        <w:t>4. Po ogłoszeniu wyników otwartego konkursu ofert organ administracji publicznej,</w:t>
      </w:r>
      <w:r>
        <w:rPr>
          <w:color w:val="000000"/>
        </w:rPr>
        <w:t xml:space="preserve"> bez zbędnej zwłoki, zawiera umowy o wsparcie realizacji zadania publicznego lub o powierzenie realizacji zadania publicznego z wyłonionymi organizacjami pozarządowymi lub podmiotami wymienionymi w art. 3 ust. 3.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16.  [Umowa o powierzenie lub wsparc</w:t>
      </w:r>
      <w:r>
        <w:rPr>
          <w:b/>
          <w:color w:val="000000"/>
        </w:rPr>
        <w:t>ie realizacji zadań publicznych]</w:t>
      </w:r>
    </w:p>
    <w:p w:rsidR="001D73AE" w:rsidRDefault="00244445">
      <w:pPr>
        <w:spacing w:after="0"/>
      </w:pPr>
      <w:r>
        <w:rPr>
          <w:color w:val="000000"/>
        </w:rPr>
        <w:t xml:space="preserve">1. Organizacje pozarządowe lub podmioty wymienione w art. 3 ust. 3, przyjmując zlecenie realizacji zadania publicznego w trybach, o których mowa w art. 11 ust. 2, zobowiązują się do wykonania zadania publicznego w zakresie </w:t>
      </w:r>
      <w:r>
        <w:rPr>
          <w:color w:val="000000"/>
        </w:rPr>
        <w:t xml:space="preserve">i na zasadach określonych w umowie odpowiednio o wsparcie realizacji zadania publicznego lub o powierzenie realizacji zadania publicznego, sporządzonej z uwzględnieniem </w:t>
      </w:r>
      <w:r>
        <w:rPr>
          <w:color w:val="1B1B1B"/>
        </w:rPr>
        <w:t>art. 151 ust. 2</w:t>
      </w:r>
      <w:r>
        <w:rPr>
          <w:color w:val="000000"/>
        </w:rPr>
        <w:t xml:space="preserve"> i </w:t>
      </w:r>
      <w:r>
        <w:rPr>
          <w:color w:val="1B1B1B"/>
        </w:rPr>
        <w:t>art. 221 ust. 3</w:t>
      </w:r>
      <w:r>
        <w:rPr>
          <w:color w:val="000000"/>
        </w:rPr>
        <w:t xml:space="preserve"> ustawy z dnia 27 sierpnia 2009 r. o finansach publicz</w:t>
      </w:r>
      <w:r>
        <w:rPr>
          <w:color w:val="000000"/>
        </w:rPr>
        <w:t>nych oraz przepisów niniejszej ustawy, a organ administracji publicznej zobowiązuje się do przekazania dotacji na realizację zadania.</w:t>
      </w:r>
    </w:p>
    <w:p w:rsidR="001D73AE" w:rsidRDefault="00244445">
      <w:pPr>
        <w:spacing w:before="26" w:after="0"/>
      </w:pPr>
      <w:r>
        <w:rPr>
          <w:color w:val="000000"/>
        </w:rPr>
        <w:t>1a. Umowa, o której mowa w ust. 1, dotycząca zadania realizowanego w sposób, o którym mowa w art. 16a, określa zasady i tr</w:t>
      </w:r>
      <w:r>
        <w:rPr>
          <w:color w:val="000000"/>
        </w:rPr>
        <w:t>yb przeprowadzenia konkursu na realizatorów projektów, w tym warunki i kryteria ich wyboru, oraz zasady i sposób monitorowania i oceny realizowanych przez nich projektów.</w:t>
      </w:r>
    </w:p>
    <w:p w:rsidR="001D73AE" w:rsidRDefault="00244445">
      <w:pPr>
        <w:spacing w:before="26" w:after="0"/>
      </w:pPr>
      <w:r>
        <w:rPr>
          <w:color w:val="000000"/>
        </w:rPr>
        <w:t>2. Umowa, o której mowa w ust. 1, wymaga formy pisemnej pod rygorem nieważności.</w:t>
      </w:r>
    </w:p>
    <w:p w:rsidR="001D73AE" w:rsidRDefault="00244445">
      <w:pPr>
        <w:spacing w:before="26" w:after="0"/>
      </w:pPr>
      <w:r>
        <w:rPr>
          <w:color w:val="000000"/>
        </w:rPr>
        <w:t>3. U</w:t>
      </w:r>
      <w:r>
        <w:rPr>
          <w:color w:val="000000"/>
        </w:rPr>
        <w:t>mowa o wsparcie realizacji zadania publicznego lub o powierzenie realizacji zadania publicznego może być zawarta na czas realizacji zadania lub na czas określony, nie dłuższy niż 5 lat.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Zadanie publiczne nie może być realizowane przez podmiot niebędący </w:t>
      </w:r>
      <w:r>
        <w:rPr>
          <w:color w:val="000000"/>
        </w:rPr>
        <w:t>stroną umowy, o której mowa w ust. 1, chyba że umowa ta zezwala na wykonanie określonej części zadania przez taki podmiot.</w:t>
      </w:r>
    </w:p>
    <w:p w:rsidR="001D73AE" w:rsidRDefault="00244445">
      <w:pPr>
        <w:spacing w:before="26" w:after="0"/>
      </w:pPr>
      <w:r>
        <w:rPr>
          <w:color w:val="000000"/>
        </w:rPr>
        <w:t>5. Organizacja pozarządowa oraz podmioty wymienione w art. 3 ust. 3 są zobowiązane do wyodrębnienia w ewidencji księgowej środków otr</w:t>
      </w:r>
      <w:r>
        <w:rPr>
          <w:color w:val="000000"/>
        </w:rPr>
        <w:t>zymanych na realizację umowy, o której mowa w ust. 1. Przepis art. 10 ust. 1 stosuje się odpowiednio.</w:t>
      </w:r>
    </w:p>
    <w:p w:rsidR="001D73AE" w:rsidRDefault="00244445">
      <w:pPr>
        <w:spacing w:before="26" w:after="0"/>
      </w:pPr>
      <w:r>
        <w:rPr>
          <w:color w:val="000000"/>
        </w:rPr>
        <w:t xml:space="preserve">6. W przypadku zlecenia realizacji zadania publicznego organizacjom pozarządowym lub podmiotom wymienionym w art. 3 ust. 3, które złożyły ofertę wspólną, </w:t>
      </w:r>
      <w:r>
        <w:rPr>
          <w:color w:val="000000"/>
        </w:rPr>
        <w:t>w umowie o wsparcie realizacji zadania publicznego lub o powierzenie realizacji zadania publicznego należy wskazać prawa i obowiązki każdej z organizacji lub podmiotów, w tym zakres ich świadczeń składających się na realizowane zadanie.</w:t>
      </w:r>
    </w:p>
    <w:p w:rsidR="001D73AE" w:rsidRDefault="00244445">
      <w:pPr>
        <w:spacing w:before="26" w:after="0"/>
      </w:pPr>
      <w:r>
        <w:rPr>
          <w:color w:val="000000"/>
        </w:rPr>
        <w:t>7. (uchylony).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16a.  [Wybór realizatorów projektów]</w:t>
      </w:r>
    </w:p>
    <w:p w:rsidR="001D73AE" w:rsidRDefault="00244445">
      <w:pPr>
        <w:spacing w:after="0"/>
      </w:pPr>
      <w:r>
        <w:rPr>
          <w:color w:val="000000"/>
        </w:rPr>
        <w:lastRenderedPageBreak/>
        <w:t>1. Operator projektu zleca realizację całości zadania publicznego realizatorom projektów wybranym na zasadach i w trybie określonych w ofercie, o której mowa w art. 14 ust. 1 i 1a, oraz umowie, o której mowa w art</w:t>
      </w:r>
      <w:r>
        <w:rPr>
          <w:color w:val="000000"/>
        </w:rPr>
        <w:t>. 16 ust. 1 i 1a.</w:t>
      </w:r>
    </w:p>
    <w:p w:rsidR="001D73AE" w:rsidRDefault="00244445">
      <w:pPr>
        <w:spacing w:before="26" w:after="0"/>
      </w:pPr>
      <w:r>
        <w:rPr>
          <w:color w:val="000000"/>
        </w:rPr>
        <w:t>2. Informację o wyborze realizatorów projektów operator projektu podaje do publicznej wiadomości poprzez zamieszczenie na własnej stronie internetowej.</w:t>
      </w:r>
    </w:p>
    <w:p w:rsidR="001D73AE" w:rsidRDefault="00244445">
      <w:pPr>
        <w:spacing w:before="26" w:after="0"/>
      </w:pPr>
      <w:r>
        <w:rPr>
          <w:color w:val="000000"/>
        </w:rPr>
        <w:t>3. Realizatorzy projektów, przyjmując zlecenie realizacji projektu w trybie określonym</w:t>
      </w:r>
      <w:r>
        <w:rPr>
          <w:color w:val="000000"/>
        </w:rPr>
        <w:t xml:space="preserve"> w ust. 1, zobowiązują się do wykonania projektu w zakresie i na zasadach określonych w umowie z operatorem projektu, a operator projektu zobowiązuje się do przekazania środków finansowych na realizację projektu.</w:t>
      </w:r>
    </w:p>
    <w:p w:rsidR="001D73AE" w:rsidRDefault="00244445">
      <w:pPr>
        <w:spacing w:before="26" w:after="0"/>
      </w:pPr>
      <w:r>
        <w:rPr>
          <w:color w:val="000000"/>
        </w:rPr>
        <w:t>4. Przekazanie środków finansowych, o który</w:t>
      </w:r>
      <w:r>
        <w:rPr>
          <w:color w:val="000000"/>
        </w:rPr>
        <w:t>ch mowa w ust. 3, następuje w terminie nie dłuższym niż 14 dni, licząc od dnia zawarcia umowy pomiędzy operatorem projektu a realizatorem projektu.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17.  [Kontrola i ocena realizacji zadania]</w:t>
      </w:r>
    </w:p>
    <w:p w:rsidR="001D73AE" w:rsidRDefault="00244445">
      <w:pPr>
        <w:spacing w:after="0"/>
      </w:pPr>
      <w:r>
        <w:rPr>
          <w:color w:val="000000"/>
        </w:rPr>
        <w:t>Organ administracji publicznej zlecający realizację zadani</w:t>
      </w:r>
      <w:r>
        <w:rPr>
          <w:color w:val="000000"/>
        </w:rPr>
        <w:t>a publicznego może dokonywać kontroli i oceny realizacji zadania,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stopnia realizacji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efektywności, rzetelności i jakości realizacji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prawidłowości wykorzystania środków publicznych otrzymanych na realizację zadani</w:t>
      </w:r>
      <w:r>
        <w:rPr>
          <w:color w:val="000000"/>
        </w:rPr>
        <w:t>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prowadzenia dokumentacji związanej z realizowanym zadaniem.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18.  [Sprawozdanie z wykonania zadania publicznego]</w:t>
      </w:r>
    </w:p>
    <w:p w:rsidR="001D73AE" w:rsidRDefault="00244445">
      <w:pPr>
        <w:spacing w:after="0"/>
      </w:pPr>
      <w:r>
        <w:rPr>
          <w:color w:val="000000"/>
        </w:rPr>
        <w:t>1. Sprawozdanie z wykonania zadania publicznego określonego w umowie należy sporządzić w terminie 30 dni od dnia zakończenia realiz</w:t>
      </w:r>
      <w:r>
        <w:rPr>
          <w:color w:val="000000"/>
        </w:rPr>
        <w:t>acji zadania publicznego.</w:t>
      </w:r>
    </w:p>
    <w:p w:rsidR="001D73AE" w:rsidRDefault="00244445">
      <w:pPr>
        <w:spacing w:before="26" w:after="0"/>
      </w:pPr>
      <w:r>
        <w:rPr>
          <w:color w:val="000000"/>
        </w:rPr>
        <w:t>2. Okresem sprawozdawczym jest rok budżetowy.</w:t>
      </w:r>
    </w:p>
    <w:p w:rsidR="001D73AE" w:rsidRDefault="00244445">
      <w:pPr>
        <w:spacing w:before="26" w:after="0"/>
      </w:pPr>
      <w:r>
        <w:rPr>
          <w:color w:val="000000"/>
        </w:rPr>
        <w:t xml:space="preserve">3. Organ administracji publicznej może wezwać do złożenia w roku budżetowym częściowych sprawozdań z wykonania zadania publicznego, nie wcześniej niż przed upływem 30 dni od dnia </w:t>
      </w:r>
      <w:r>
        <w:rPr>
          <w:color w:val="000000"/>
        </w:rPr>
        <w:t>doręczenia wezwania.</w:t>
      </w:r>
    </w:p>
    <w:p w:rsidR="001D73AE" w:rsidRDefault="00244445">
      <w:pPr>
        <w:spacing w:before="26" w:after="0"/>
      </w:pPr>
      <w:r>
        <w:rPr>
          <w:color w:val="000000"/>
        </w:rPr>
        <w:t>4. Sprawozdanie, o którym mowa w ust. 1 i 3, zawiera: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szczegółowy opis wykonania zadania publicznego, z uwzględnieniem osiągniętych celów oraz zrealizowanych działań;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zestawienie wydatków poniesionych na wykonanie zadania publicz</w:t>
      </w:r>
      <w:r>
        <w:rPr>
          <w:color w:val="000000"/>
        </w:rPr>
        <w:t>nego wraz ze wskazaniem źródeł ich finansowania;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informację o poniesionych nakładach na wykonanie zadania publicznego z podziałem na wkład osobowy i rzeczowy.</w:t>
      </w:r>
    </w:p>
    <w:p w:rsidR="001D73AE" w:rsidRDefault="00244445">
      <w:pPr>
        <w:spacing w:before="26" w:after="0"/>
      </w:pPr>
      <w:r>
        <w:rPr>
          <w:color w:val="000000"/>
        </w:rPr>
        <w:t>5. Sprawozdanie sporządzane przez operatora projektu zawiera dodatkowe informacje o realizator</w:t>
      </w:r>
      <w:r>
        <w:rPr>
          <w:color w:val="000000"/>
        </w:rPr>
        <w:t>ach projektów oraz projektach realizowanych w ramach zleconych zadań, dotyczące: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nazw i adresów siedzib realizatorów projektów;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zrealizowanego zakresu rzeczowego projektów;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terminów realizacji projektów;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 xml:space="preserve">4) wysokości środków przekazanych na </w:t>
      </w:r>
      <w:r>
        <w:rPr>
          <w:color w:val="000000"/>
        </w:rPr>
        <w:t>wykonanie poszczególnych projektów;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wysokości środków wykorzystanych na realizację poszczególnych projektów.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18a.  [Unieważnienie konkursu]</w:t>
      </w:r>
    </w:p>
    <w:p w:rsidR="001D73AE" w:rsidRDefault="00244445">
      <w:pPr>
        <w:spacing w:after="0"/>
      </w:pPr>
      <w:r>
        <w:rPr>
          <w:color w:val="000000"/>
        </w:rPr>
        <w:t>1. Organ administracji publicznej unieważnia otwarty konkurs ofert, jeżeli: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nie złożono żadnej oferty;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żadna ze złożonych ofert nie spełniała wymogów zawartych w ogłoszeniu, o którym mowa w art. 13 ust. 2.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Informację o unieważnieniu otwartego konkursu ofert organ administracji publicznej podaje do publicznej wiadomości w sposób określony w art. 13 us</w:t>
      </w:r>
      <w:r>
        <w:rPr>
          <w:color w:val="000000"/>
        </w:rPr>
        <w:t>t. 3.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19.  [Delegacja ustawowa - wzory oferty, umowy i sprawozdania]</w:t>
      </w:r>
    </w:p>
    <w:p w:rsidR="001D73AE" w:rsidRDefault="00244445">
      <w:pPr>
        <w:spacing w:after="0"/>
      </w:pPr>
      <w:r>
        <w:rPr>
          <w:color w:val="000000"/>
        </w:rPr>
        <w:t>Przewodniczący Komitetu określi, w drodze rozporządzenia: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wzory ofert, o których mowa w art. 14 ust. 1, 1a i 2,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ramowe wzory umów, o których mowa w art. 16 ust. 1, 1a i 6,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</w:t>
      </w:r>
      <w:r>
        <w:rPr>
          <w:color w:val="000000"/>
        </w:rPr>
        <w:t xml:space="preserve"> wzory sprawozdań, o których mowa w art. 18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uwzględniając konieczność zapewnienia niezbędnych informacji dotyczących wykonania zadania publicznego oraz biorąc pod uwagę liczbę oferentów, sposób i czas realizacji zadania publicznego, a także sposób jego r</w:t>
      </w:r>
      <w:r>
        <w:rPr>
          <w:color w:val="000000"/>
        </w:rPr>
        <w:t>ozliczenia.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19a.  [Tryb małych zleceń - pominięcie procedury konkursu]</w:t>
      </w:r>
    </w:p>
    <w:p w:rsidR="001D73AE" w:rsidRDefault="00244445">
      <w:pPr>
        <w:spacing w:after="0"/>
      </w:pPr>
      <w:r>
        <w:rPr>
          <w:color w:val="000000"/>
        </w:rPr>
        <w:t>1. Na podstawie oferty realizacji zadania publicznego, o której mowa w art. 14, złożonej przez organizacje pozarządowe lub podmioty wymienione w art. 3 ust. 3, organ wykonawczy j</w:t>
      </w:r>
      <w:r>
        <w:rPr>
          <w:color w:val="000000"/>
        </w:rPr>
        <w:t>ednostki samorządu terytorialnego uznając celowość realizacji tego zadania, może zlecić organizacji pozarządowej lub podmiotom wymienionym w art. 3 ust. 3, z pominięciem otwartego konkursu ofert, realizację zadania publicznego o charakterze lokalnym lub re</w:t>
      </w:r>
      <w:r>
        <w:rPr>
          <w:color w:val="000000"/>
        </w:rPr>
        <w:t>gionalnym, spełniającego łącznie następujące warunki: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wysokość dofinansowania lub finansowania zadania publicznego nie przekracza kwoty 10 000 zł;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zadanie publiczne ma być realizowane w okresie nie dłuższym niż 90 dni.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(uchylony).</w:t>
      </w:r>
    </w:p>
    <w:p w:rsidR="001D73AE" w:rsidRDefault="00244445">
      <w:pPr>
        <w:spacing w:before="26" w:after="0"/>
      </w:pPr>
      <w:r>
        <w:rPr>
          <w:color w:val="000000"/>
        </w:rPr>
        <w:t>3. W terminie n</w:t>
      </w:r>
      <w:r>
        <w:rPr>
          <w:color w:val="000000"/>
        </w:rPr>
        <w:t>ie dłuższym niż 7 dni roboczych od dnia wpłynięcia oferty, organ wykonawczy jednostki samorządu terytorialnego zamieszcza ofertę na okres 7 dni: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 Biuletynie Informacji Publicznej;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w siedzibie organu jednostki samorządu terytorialnego w miejscu </w:t>
      </w:r>
      <w:r>
        <w:rPr>
          <w:color w:val="000000"/>
        </w:rPr>
        <w:t>przeznaczonym na zamieszczanie ogłoszeń;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na stronie internetowej organu jednostki samorządu terytorialnego.</w:t>
      </w:r>
    </w:p>
    <w:p w:rsidR="001D73AE" w:rsidRDefault="00244445">
      <w:pPr>
        <w:spacing w:before="26" w:after="0"/>
      </w:pPr>
      <w:r>
        <w:rPr>
          <w:color w:val="000000"/>
        </w:rPr>
        <w:t>4. Każdy, w terminie 7 dni od dnia zamieszczenia oferty w sposób, o którym mowa w ust. 3, może zgłosić uwagi dotyczące oferty.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5. Po upływie term</w:t>
      </w:r>
      <w:r>
        <w:rPr>
          <w:color w:val="000000"/>
        </w:rPr>
        <w:t xml:space="preserve">inu, o którym mowa w ust. 4, oraz po rozpatrzeniu uwag, organ wykonawczy jednostki samorządu terytorialnego niezwłocznie zawiera umowę o wsparcie realizacji zadania publicznego lub o powierzenie realizacji zadania publicznego. Oferta, o której mowa w ust. </w:t>
      </w:r>
      <w:r>
        <w:rPr>
          <w:color w:val="000000"/>
        </w:rPr>
        <w:t>2, stanowi załącznik do umowy.</w:t>
      </w:r>
    </w:p>
    <w:p w:rsidR="001D73AE" w:rsidRDefault="00244445">
      <w:pPr>
        <w:spacing w:before="26" w:after="0"/>
      </w:pPr>
      <w:r>
        <w:rPr>
          <w:color w:val="000000"/>
        </w:rPr>
        <w:t>6. Łączna kwota środków finansowych przekazanych przez organ wykonawczy jednostki samorządu terytorialnego tej samej organizacji pozarządowej lub temu samemu podmiotowi wymienionemu w art. 3 ust. 3, w trybie określonym w ust.</w:t>
      </w:r>
      <w:r>
        <w:rPr>
          <w:color w:val="000000"/>
        </w:rPr>
        <w:t xml:space="preserve"> 1, w danym roku kalendarzowym, nie może przekroczyć kwoty 20 000 zł.</w:t>
      </w:r>
    </w:p>
    <w:p w:rsidR="001D73AE" w:rsidRDefault="00244445">
      <w:pPr>
        <w:spacing w:before="26" w:after="0"/>
      </w:pPr>
      <w:r>
        <w:rPr>
          <w:color w:val="000000"/>
        </w:rPr>
        <w:t>7. Wysokość środków finansowych przyznanych przez organ wykonawczy jednostki samorządu terytorialnego w trybie, o którym mowa w ust. 1, nie może przekroczyć 20% dotacji planowanych w rok</w:t>
      </w:r>
      <w:r>
        <w:rPr>
          <w:color w:val="000000"/>
        </w:rPr>
        <w:t>u budżetowym na realizację zadań publicznych przez organizacje pozarządowe oraz podmioty wymienione w art. 3 ust. 3.</w:t>
      </w:r>
    </w:p>
    <w:p w:rsidR="001D73AE" w:rsidRDefault="00244445">
      <w:pPr>
        <w:spacing w:before="26" w:after="0"/>
      </w:pPr>
      <w:r>
        <w:rPr>
          <w:color w:val="000000"/>
        </w:rPr>
        <w:t>7a. Ofertę i sprawozdanie z realizacji zadania, o którym mowa w ust. 1, składa się według uproszczonych wzorów.</w:t>
      </w:r>
    </w:p>
    <w:p w:rsidR="001D73AE" w:rsidRDefault="00244445">
      <w:pPr>
        <w:spacing w:before="26" w:after="0"/>
      </w:pPr>
      <w:r>
        <w:rPr>
          <w:color w:val="000000"/>
        </w:rPr>
        <w:t>7b. Uproszczony wzór oferty</w:t>
      </w:r>
      <w:r>
        <w:rPr>
          <w:color w:val="000000"/>
        </w:rPr>
        <w:t>, o którym mowa w ust. 7a, zawiera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zakres rzeczowy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termin i określenie miejsca realizacji zadania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szacunkową kalkulację kosztów realizacji zadania publicznego.</w:t>
      </w:r>
    </w:p>
    <w:p w:rsidR="001D73AE" w:rsidRDefault="00244445">
      <w:pPr>
        <w:spacing w:before="26" w:after="0"/>
      </w:pPr>
      <w:r>
        <w:rPr>
          <w:color w:val="000000"/>
        </w:rPr>
        <w:t>7c. Uproszczony wzór sprawozdania, o</w:t>
      </w:r>
      <w:r>
        <w:rPr>
          <w:color w:val="000000"/>
        </w:rPr>
        <w:t xml:space="preserve"> którym mowa w ust. 7a, zawiera: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opis wykonania zadania;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zestawienie wydatków finansowanych z dotacji.</w:t>
      </w:r>
    </w:p>
    <w:p w:rsidR="001D73AE" w:rsidRDefault="00244445">
      <w:pPr>
        <w:spacing w:before="26" w:after="0"/>
      </w:pPr>
      <w:r>
        <w:rPr>
          <w:color w:val="000000"/>
        </w:rPr>
        <w:t>7d. Przewodniczący Komitetu określi, w drodze rozporządzenia, uproszczony wzór oferty i uproszczony wzór sprawozdania z realizacji zadania, o który</w:t>
      </w:r>
      <w:r>
        <w:rPr>
          <w:color w:val="000000"/>
        </w:rPr>
        <w:t>m mowa w ust. 1, uwzględniając konieczność zapewnienia podstawowych informacji dotyczących wykonania zadania publicznego.</w:t>
      </w:r>
    </w:p>
    <w:p w:rsidR="001D73AE" w:rsidRDefault="00244445">
      <w:pPr>
        <w:spacing w:before="26" w:after="0"/>
      </w:pPr>
      <w:r>
        <w:rPr>
          <w:color w:val="000000"/>
        </w:rPr>
        <w:t>8. Do umów zawartych na podstawie ust. 5 stosuje się odpowiednio przepisy art. 16-18 oraz przepisy wydane na podstawie art. 19.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2a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Inicjatywa lokalna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19b.  [Wniosek o realizację zadania publicznego]</w:t>
      </w:r>
    </w:p>
    <w:p w:rsidR="001D73AE" w:rsidRDefault="00244445">
      <w:pPr>
        <w:spacing w:after="0"/>
      </w:pPr>
      <w:r>
        <w:rPr>
          <w:color w:val="000000"/>
        </w:rPr>
        <w:t xml:space="preserve">1. W ramach inicjatywy lokalnej mieszkańcy jednostki samorządu terytorialnego bezpośrednio, bądź za pośrednictwem organizacji pozarządowych, lub podmiotów wymienionych </w:t>
      </w:r>
      <w:r>
        <w:rPr>
          <w:color w:val="000000"/>
        </w:rPr>
        <w:t>w art. 3 ust. 3 mogą złożyć wniosek o realizację zadania publicznego do jednostki samorządu terytorialnego, na terenie której mają miejsce zamieszkania lub siedzibę, w zakresie: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działalności, o której mowa w art. 4 ust. 1 pkt 13, obejmującej w szczególn</w:t>
      </w:r>
      <w:r>
        <w:rPr>
          <w:color w:val="000000"/>
        </w:rPr>
        <w:t>ości budowę, rozbudowę lub remont dróg, kanalizacji i sieci wodociągowej, stanowiących własność jednostek samorządu terytorialnego, a także budynków oraz obiektów małej architektury;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działalności, o której mowa w art. 4 ust. 1 pkt 3, 4, 5, 16 i 27;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 xml:space="preserve">3) </w:t>
      </w:r>
      <w:r>
        <w:rPr>
          <w:color w:val="000000"/>
        </w:rPr>
        <w:t>edukacji, oświaty i wychowania, o których mowa w art. 4 ust. 1 pkt 14;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działalności w sferze kultury fizycznej i turystyki, o której mowa w art. 4 ust. 1 pkt 17 i 19;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5) ochrony przyrody, w tym zieleni w miastach i wsiach, o której mowa w art. 4 ust. 1 </w:t>
      </w:r>
      <w:r>
        <w:rPr>
          <w:color w:val="000000"/>
        </w:rPr>
        <w:t>pkt 18;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porządku i bezpieczeństwa publicznego, o którym mowa w art. 4 ust. 1 pkt 20;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rewitalizacji, o której mowa w art. 4 ust. 1 pkt 32a.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 xml:space="preserve">2. Wniosek, o którym mowa w ust. 1, stanowi wniosek w rozumieniu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19c.  [Ocena wniosków]</w:t>
      </w:r>
    </w:p>
    <w:p w:rsidR="001D73AE" w:rsidRDefault="00244445">
      <w:pPr>
        <w:spacing w:after="0"/>
      </w:pPr>
      <w:r>
        <w:rPr>
          <w:color w:val="000000"/>
        </w:rPr>
        <w:t>1. Organ stanowiący jednostki samorządu terytorialnego określa tryb i szczegółowe kryteria oceny wniosków o realizację zadania publicznego w ramach inicjatywy lokalnej. Szczegółowe kryteria oceny powinny uwzględniać przede wszystki</w:t>
      </w:r>
      <w:r>
        <w:rPr>
          <w:color w:val="000000"/>
        </w:rPr>
        <w:t>m wkład pracy społecznej w realizację inicjatywy lokalnej.</w:t>
      </w:r>
    </w:p>
    <w:p w:rsidR="001D73AE" w:rsidRDefault="00244445">
      <w:pPr>
        <w:spacing w:before="26" w:after="0"/>
      </w:pPr>
      <w:r>
        <w:rPr>
          <w:color w:val="000000"/>
        </w:rPr>
        <w:t>2. Organ wykonawczy jednostki samorządu terytorialnego, dokonując oceny wniosku, bierze pod uwagę szczegółowe kryteria oceny wniosku oraz jego celowość z punktu widzenia potrzeb społeczności lokaln</w:t>
      </w:r>
      <w:r>
        <w:rPr>
          <w:color w:val="000000"/>
        </w:rPr>
        <w:t>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19d.  [Umowa o wykonanie inicjatywy lokalnej]</w:t>
      </w:r>
    </w:p>
    <w:p w:rsidR="001D73AE" w:rsidRDefault="00244445">
      <w:pPr>
        <w:spacing w:after="0"/>
      </w:pPr>
      <w:r>
        <w:rPr>
          <w:color w:val="000000"/>
        </w:rPr>
        <w:t>Po uwzględnieniu wniosku, o którym mowa w art. 19b ust. 1, organ wykonawczy jednostki samorządu terytorialnego zawiera na czas określony umowę o wykonanie inicjatywy lokalnej z wnioskodawcą.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</w:t>
      </w:r>
      <w:r>
        <w:rPr>
          <w:b/>
          <w:color w:val="000000"/>
        </w:rPr>
        <w:t>9e.  [Współudział w inicjatywie lokalnej]</w:t>
      </w:r>
    </w:p>
    <w:p w:rsidR="001D73AE" w:rsidRDefault="00244445">
      <w:pPr>
        <w:spacing w:after="0"/>
      </w:pPr>
      <w:r>
        <w:rPr>
          <w:color w:val="000000"/>
        </w:rPr>
        <w:t>Zobowiązanie wnioskodawcy może polegać na świadczeniu pracy społecznej, na świadczeniach pieniężnych lub rzeczowych.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19f.  [Rzeczy konieczne do wykonania inicjatywy lokalnej]</w:t>
      </w:r>
    </w:p>
    <w:p w:rsidR="001D73AE" w:rsidRDefault="00244445">
      <w:pPr>
        <w:spacing w:after="0"/>
      </w:pPr>
      <w:r>
        <w:rPr>
          <w:color w:val="000000"/>
        </w:rPr>
        <w:t>Wnioskodawca może otrzymać od je</w:t>
      </w:r>
      <w:r>
        <w:rPr>
          <w:color w:val="000000"/>
        </w:rPr>
        <w:t>dnostki samorządu terytorialnego na czas trwania umowy rzeczy konieczne do wykonania inicjatywy lokalnej.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19g.  [Dokumenty potrzebne do realizacji inicjatywy lokalnej]</w:t>
      </w:r>
    </w:p>
    <w:p w:rsidR="001D73AE" w:rsidRDefault="00244445">
      <w:pPr>
        <w:spacing w:after="0"/>
      </w:pPr>
      <w:r>
        <w:rPr>
          <w:color w:val="000000"/>
        </w:rPr>
        <w:t>Organ wykonawczy jednostki samorządu terytorialnego wspólnie z wnioskodawcą oprac</w:t>
      </w:r>
      <w:r>
        <w:rPr>
          <w:color w:val="000000"/>
        </w:rPr>
        <w:t>owuje dokumenty niezbędne do przeprowadzenia inicjatywy lokalnej, w tym harmonogram i kosztorys.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19h.  [Odesłanie do przepisów k.c.]</w:t>
      </w:r>
    </w:p>
    <w:p w:rsidR="001D73AE" w:rsidRDefault="00244445">
      <w:pPr>
        <w:spacing w:after="0"/>
      </w:pPr>
      <w:r>
        <w:rPr>
          <w:color w:val="000000"/>
        </w:rPr>
        <w:t xml:space="preserve">W zakresie nieuregulowanym w ustawie, do umowy o wykonanie inicjatywy lokalnej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</w:t>
      </w:r>
      <w:r>
        <w:rPr>
          <w:color w:val="000000"/>
        </w:rPr>
        <w:t xml:space="preserve"> kwietnia 1964 r. - Kodeks cywilny (Dz. U. z 2019 r. poz. 1145 i 1495 oraz z 2020 r. poz. 875).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Organizacje pożytku publicznego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20.  [Status OPP]</w:t>
      </w:r>
    </w:p>
    <w:p w:rsidR="001D73AE" w:rsidRDefault="00244445">
      <w:pPr>
        <w:spacing w:after="0"/>
      </w:pPr>
      <w:r>
        <w:rPr>
          <w:color w:val="000000"/>
        </w:rPr>
        <w:t xml:space="preserve">1. Organizacją pożytku publicznego może być organizacja pozarządowa oraz podmiot </w:t>
      </w:r>
      <w:r>
        <w:rPr>
          <w:color w:val="000000"/>
        </w:rPr>
        <w:t>wymieniony w art. 3 ust. 3 pkt 1 i 4, z zastrzeżeniem art. 21, która spełnia łącznie następujące wymagania: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prowadzi działalność pożytku publicznego na rzecz ogółu społeczności, lub określonej grupy podmiotów, pod warunkiem że grupa ta jest wyodrębniona</w:t>
      </w:r>
      <w:r>
        <w:rPr>
          <w:color w:val="000000"/>
        </w:rPr>
        <w:t xml:space="preserve"> ze względu na szczególnie trudną sytuację życiową lub materialną w stosunku do społeczeństwa;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może prowadzić działalność gospodarczą wyłącznie jako dodatkową w stosunku do działalności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nadwyżkę przychodów nad kosztami przeznacza</w:t>
      </w:r>
      <w:r>
        <w:rPr>
          <w:color w:val="000000"/>
        </w:rPr>
        <w:t xml:space="preserve"> na działalność, o której mowa w pkt 1;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ma statutowy kolegialny organ kontroli lub nadzoru, odrębny od organu zarządzającego i niepodlegający mu w zakresie wykonywania kontroli wewnętrznej lub nadzoru, przy czym członkowie organu kontroli lub nadzoru:</w:t>
      </w:r>
    </w:p>
    <w:p w:rsidR="001D73AE" w:rsidRDefault="00244445">
      <w:pPr>
        <w:spacing w:after="0"/>
        <w:ind w:left="746"/>
      </w:pPr>
      <w:r>
        <w:rPr>
          <w:color w:val="000000"/>
        </w:rPr>
        <w:t>a</w:t>
      </w:r>
      <w:r>
        <w:rPr>
          <w:color w:val="000000"/>
        </w:rPr>
        <w:t>) nie mogą być członkami organu zarządzającego ani pozostawać z nimi w związku małżeńskim, we wspólnym pożyciu, w stosunku pokrewieństwa, powinowactwa lub podległości służbowej,</w:t>
      </w:r>
    </w:p>
    <w:p w:rsidR="001D73AE" w:rsidRDefault="00244445">
      <w:pPr>
        <w:spacing w:after="0"/>
        <w:ind w:left="746"/>
      </w:pPr>
      <w:r>
        <w:rPr>
          <w:color w:val="000000"/>
        </w:rPr>
        <w:t>b) nie byli skazani prawomocnym wyrokiem za przestępstwo umyślne ścigane z osk</w:t>
      </w:r>
      <w:r>
        <w:rPr>
          <w:color w:val="000000"/>
        </w:rPr>
        <w:t>arżenia publicznego lub przestępstwo skarbowe,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c) mogą otrzymywać z tytułu pełnienia funkcji w takim organie zwrot uzasadnionych kosztów lub wynagrodzenie w wysokości nie wyższej niż przeciętne miesięczne wynagrodzenie w sektorze przedsiębiorstw ogłoszone </w:t>
      </w:r>
      <w:r>
        <w:rPr>
          <w:color w:val="000000"/>
        </w:rPr>
        <w:t>przez Prezesa Głównego Urzędu Statystycznego za rok poprzedni;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członkowie organu zarządzającego nie byli skazani prawomocnym wyrokiem za przestępstwo umyślne ścigane z oskarżenia publicznego lub przestępstwo skarbowe;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6) statut lub inne akty wewnętrzne </w:t>
      </w:r>
      <w:r>
        <w:rPr>
          <w:color w:val="000000"/>
        </w:rPr>
        <w:t>organizacji pozarządowych oraz podmiotów wymienionych w art. 3 ust. 3 pkt 1 i 4, zabraniają: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a) udzielania pożyczek lub zabezpieczania zobowiązań majątkiem organizacji w stosunku do jej członków, członków organów lub pracowników oraz osób, z którymi </w:t>
      </w:r>
      <w:r>
        <w:rPr>
          <w:color w:val="000000"/>
        </w:rPr>
        <w:t>członkowie, członkowie organów oraz pracownicy organizacji pozostają w związku małżeńskim, we wspólnym pożyciu albo w stosunku pokrewieństwa lub powinowactwa w linii prostej, pokrewieństwa lub powinowactwa w linii bocznej do drugiego stopnia albo są związa</w:t>
      </w:r>
      <w:r>
        <w:rPr>
          <w:color w:val="000000"/>
        </w:rPr>
        <w:t>ni z tytułu przysposobienia, opieki lub kurateli, zwanych dalej "osobami bliskimi",</w:t>
      </w:r>
    </w:p>
    <w:p w:rsidR="001D73AE" w:rsidRDefault="00244445">
      <w:pPr>
        <w:spacing w:after="0"/>
        <w:ind w:left="746"/>
      </w:pPr>
      <w:r>
        <w:rPr>
          <w:color w:val="000000"/>
        </w:rPr>
        <w:t>b) przekazywania ich majątku na rzecz ich członków, członków organów lub pracowników oraz ich osób bliskich, na zasadach innych niż w stosunku do osób trzecich, w szczególn</w:t>
      </w:r>
      <w:r>
        <w:rPr>
          <w:color w:val="000000"/>
        </w:rPr>
        <w:t>ości, jeżeli przekazanie to następuje bezpłatnie lub na preferencyjnych warunkach,</w:t>
      </w:r>
    </w:p>
    <w:p w:rsidR="001D73AE" w:rsidRDefault="00244445">
      <w:pPr>
        <w:spacing w:after="0"/>
        <w:ind w:left="746"/>
      </w:pPr>
      <w:r>
        <w:rPr>
          <w:color w:val="000000"/>
        </w:rPr>
        <w:lastRenderedPageBreak/>
        <w:t>c) wykorzystywania majątku na rzecz członków, członków organów lub pracowników oraz ich osób bliskich na zasadach innych niż w stosunku do osób trzecich, chyba że to wykorzy</w:t>
      </w:r>
      <w:r>
        <w:rPr>
          <w:color w:val="000000"/>
        </w:rPr>
        <w:t>stanie bezpośrednio wynika z celu statutowego,</w:t>
      </w:r>
    </w:p>
    <w:p w:rsidR="001D73AE" w:rsidRDefault="00244445">
      <w:pPr>
        <w:spacing w:after="0"/>
        <w:ind w:left="746"/>
      </w:pPr>
      <w:r>
        <w:rPr>
          <w:color w:val="000000"/>
        </w:rPr>
        <w:t>d) zakupu towarów lub usług od podmiotów, w których uczestniczą członkowie organizacji, członkowie jej organów lub pracownicy oraz ich osób bliskich, na zasadach innych niż w stosunku do osób trzecich lub po c</w:t>
      </w:r>
      <w:r>
        <w:rPr>
          <w:color w:val="000000"/>
        </w:rPr>
        <w:t>enach wyższych niż rynkowe.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W przypadku stowarzyszeń działalność, o której mowa w ust. 1 pkt 1, nie może być prowadzona wyłącznie na rzecz członków stowarzyszenia.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21.  [Wyodrębnienie działalności pożytku publicznego]</w:t>
      </w:r>
    </w:p>
    <w:p w:rsidR="001D73AE" w:rsidRDefault="00244445">
      <w:pPr>
        <w:spacing w:after="0"/>
      </w:pPr>
      <w:r>
        <w:rPr>
          <w:color w:val="000000"/>
        </w:rPr>
        <w:t xml:space="preserve">W przypadku podmiotów, o </w:t>
      </w:r>
      <w:r>
        <w:rPr>
          <w:color w:val="000000"/>
        </w:rPr>
        <w:t>których mowa w art. 3 ust. 3 pkt 1: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działalność pożytku publicznego określona w art. 20 ust. 1 pkt 1 podlega wyodrębnieniu w sposób zapewniający należytą identyfikację pod względem organizacyjnym i rachunkowym;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przepis art. 20 ust. 1 pkt 3 stosuje si</w:t>
      </w:r>
      <w:r>
        <w:rPr>
          <w:color w:val="000000"/>
        </w:rPr>
        <w:t>ę do nadwyżki przychodu nad kosztami uzyskiwanej w wyniku prowadzenia działalności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przepis art. 20 ust. 1 pkt 4 stosuje się odpowiednio, z uwzględnieniem szczegółowych zasad organizacji i działania tych jednostek, uregulowanych w pr</w:t>
      </w:r>
      <w:r>
        <w:rPr>
          <w:color w:val="000000"/>
        </w:rPr>
        <w:t>zepisach dla nich właściwych, w tym w statutach lub innych aktach wewnętrznych.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22.  [Uzyskanie i utrata statusu OPP]</w:t>
      </w:r>
    </w:p>
    <w:p w:rsidR="001D73AE" w:rsidRDefault="00244445">
      <w:pPr>
        <w:spacing w:after="0"/>
      </w:pPr>
      <w:r>
        <w:rPr>
          <w:color w:val="000000"/>
        </w:rPr>
        <w:t>1. Organizacja pozarządowa oraz podmioty wymienione w art. 3 ust. 3 pkt 1 i 4 mogą uzyskać status organizacji pożytku publicznego p</w:t>
      </w:r>
      <w:r>
        <w:rPr>
          <w:color w:val="000000"/>
        </w:rPr>
        <w:t>od warunkiem, iż działalność o której mowa w art. 20 ust. 1 pkt 1 i ust. 2 prowadzona jest nieprzerwanie przez co najmniej 2 lata.</w:t>
      </w:r>
    </w:p>
    <w:p w:rsidR="001D73AE" w:rsidRDefault="00244445">
      <w:pPr>
        <w:spacing w:before="26" w:after="0"/>
      </w:pPr>
      <w:r>
        <w:rPr>
          <w:color w:val="000000"/>
        </w:rPr>
        <w:t>2. Organizacja pozarządowa oraz podmioty wymienione w art. 3 ust. 3 pkt 4 podlegające obowiązkowi wpisu do Krajowego Rejestru</w:t>
      </w:r>
      <w:r>
        <w:rPr>
          <w:color w:val="000000"/>
        </w:rPr>
        <w:t xml:space="preserve"> Sądowego uzyskują status organizacji pożytku publicznego z chwilą wpisania do tego Rejestru informacji o spełnieniu wymagań, o których mowa w art. 20, na zasadach i w trybie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20 sierpnia 1997 r. o Krajowym Rejestrze Sądowym.</w:t>
      </w:r>
    </w:p>
    <w:p w:rsidR="001D73AE" w:rsidRDefault="00244445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 xml:space="preserve"> Organizacja pozarządowa inna niż wymieniona w ust. 2 oraz podmioty wymienione w art. 3 ust. 3 pkt 1, uzyskują status organizacji pożytku publicznego z chwilą wpisania do Krajowego Rejestru Sądowego, na zasadach i w trybie określonych w </w:t>
      </w:r>
      <w:r>
        <w:rPr>
          <w:color w:val="1B1B1B"/>
        </w:rPr>
        <w:t>ustawie</w:t>
      </w:r>
      <w:r>
        <w:rPr>
          <w:color w:val="000000"/>
        </w:rPr>
        <w:t>, o której m</w:t>
      </w:r>
      <w:r>
        <w:rPr>
          <w:color w:val="000000"/>
        </w:rPr>
        <w:t>owa w ust. 2.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Organizacja pozarządowa, oraz podmioty wymienione w art. 3 ust. 3 pkt 4 o których mowa w ust. 2, traci status organizacji pożytku publicznego z chwilą wykreślenia z Krajowego Rejestru Sądowego informacji o spełnianiu wymagań określonych w </w:t>
      </w:r>
      <w:r>
        <w:rPr>
          <w:color w:val="000000"/>
        </w:rPr>
        <w:t>art. 20, a podmioty, o których mowa w ust. 3 - z chwilą ich wykreślenia z tego Rejestru.</w:t>
      </w:r>
    </w:p>
    <w:p w:rsidR="001D73AE" w:rsidRDefault="00244445">
      <w:pPr>
        <w:spacing w:before="26" w:after="0"/>
      </w:pPr>
      <w:r>
        <w:rPr>
          <w:color w:val="000000"/>
        </w:rPr>
        <w:t>5. W przypadku otwarcia likwidacji, ogłoszenia upadłości albo prawomocnego oddalenia wniosku o ogłoszenie upadłości organizacji pożytku publicznego z uwagi na fakt, że</w:t>
      </w:r>
      <w:r>
        <w:rPr>
          <w:color w:val="000000"/>
        </w:rPr>
        <w:t xml:space="preserve"> majątek organizacji pożytku publicznego nie wystarcza na zaspokojenie kosztów postępowania, sąd </w:t>
      </w:r>
      <w:r>
        <w:rPr>
          <w:color w:val="000000"/>
        </w:rPr>
        <w:lastRenderedPageBreak/>
        <w:t>rejestrowy z urzędu wykreśla informację, o której mowa w ust. 2, lub organizację, o której mowa w ust. 3, z Krajowego Rejestru Sądowego.</w:t>
      </w:r>
    </w:p>
    <w:p w:rsidR="001D73AE" w:rsidRDefault="00244445">
      <w:pPr>
        <w:spacing w:before="26" w:after="0"/>
      </w:pPr>
      <w:r>
        <w:rPr>
          <w:color w:val="000000"/>
        </w:rPr>
        <w:t>6. Właściwy sąd rejest</w:t>
      </w:r>
      <w:r>
        <w:rPr>
          <w:color w:val="000000"/>
        </w:rPr>
        <w:t>rowy, po uprawomocnieniu się postanowienia w przedmiocie wykreślenia informacji, o której mowa w ust. 2, lub organizacji, o której mowa w ust. 3, z Krajowego Rejestru Sądowego, informuje o tym Dyrektora Narodowego Instytutu, podając datę doręczenia i upraw</w:t>
      </w:r>
      <w:r>
        <w:rPr>
          <w:color w:val="000000"/>
        </w:rPr>
        <w:t>omocnienia się tego postanowienia.</w:t>
      </w:r>
    </w:p>
    <w:p w:rsidR="001D73AE" w:rsidRDefault="00244445">
      <w:pPr>
        <w:spacing w:before="26" w:after="0"/>
      </w:pPr>
      <w:r>
        <w:rPr>
          <w:color w:val="000000"/>
        </w:rPr>
        <w:t>7. Organizacja pożytku publicznego, w stosunku do której właściwy sąd rejestrowy wydał postanowienie, o którym mowa w ust. 6: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informuje Dyrektora Narodowego Instytutu o wysokości niewydatkowanych na dzień wydania tego </w:t>
      </w:r>
      <w:r>
        <w:rPr>
          <w:color w:val="000000"/>
        </w:rPr>
        <w:t>postanowienia środków finansowych pochodzących z 1% podatku dochodowego od osób fizycznych, w terminie 14 dni od dnia doręczenia tego postanowienia;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przekazuje niewydatkowane na dzień wydania tego postanowienia środki finansowe pochodzące z 1% podatku d</w:t>
      </w:r>
      <w:r>
        <w:rPr>
          <w:color w:val="000000"/>
        </w:rPr>
        <w:t>ochodowego od osób fizycznych na rzecz Funduszu Wspierania Organizacji Pożytku Publicznego, w terminie 14 dni od dnia uprawomocnienia się tego postanowienia.</w:t>
      </w:r>
    </w:p>
    <w:p w:rsidR="001D73AE" w:rsidRDefault="00244445">
      <w:pPr>
        <w:spacing w:before="26" w:after="0"/>
      </w:pPr>
      <w:r>
        <w:rPr>
          <w:color w:val="000000"/>
        </w:rPr>
        <w:t>8. W przypadku niepoinformowania lub nieprzekazania środków, o których mowa w ust. 7, Dyrektor Nar</w:t>
      </w:r>
      <w:r>
        <w:rPr>
          <w:color w:val="000000"/>
        </w:rPr>
        <w:t>odowego Instytutu wzywa organizację pożytku publicznego do zwrotu niewydatkowanych środków finansowych pochodzących z 1% podatku dochodowego od osób fizycznych lub przedstawienia niezbędnych wyjaśnień.</w:t>
      </w:r>
    </w:p>
    <w:p w:rsidR="001D73AE" w:rsidRDefault="00244445">
      <w:pPr>
        <w:spacing w:before="26" w:after="0"/>
      </w:pPr>
      <w:r>
        <w:rPr>
          <w:color w:val="000000"/>
        </w:rPr>
        <w:t>9. W przypadku niezastosowania się organizacji pożytku</w:t>
      </w:r>
      <w:r>
        <w:rPr>
          <w:color w:val="000000"/>
        </w:rPr>
        <w:t xml:space="preserve"> publicznego do wezwania w terminie 14 dni od dnia jego otrzymania Dyrektor Narodowego Instytutu wydaje decyzję określającą kwotę niewydatkowanych środków finansowych pochodzących z 1% podatku dochodowego od osób fizycznych i określa termin, od którego nal</w:t>
      </w:r>
      <w:r>
        <w:rPr>
          <w:color w:val="000000"/>
        </w:rPr>
        <w:t xml:space="preserve">icza się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 (Dz. U. z 2019 r. poz. 900,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22a.  [Ponowne uzyskanie statusu OPP]</w:t>
      </w:r>
    </w:p>
    <w:p w:rsidR="001D73AE" w:rsidRDefault="00244445">
      <w:pPr>
        <w:spacing w:after="0"/>
      </w:pPr>
      <w:r>
        <w:rPr>
          <w:color w:val="000000"/>
        </w:rPr>
        <w:t>1. W przypadku wykreślen</w:t>
      </w:r>
      <w:r>
        <w:rPr>
          <w:color w:val="000000"/>
        </w:rPr>
        <w:t>ia organizacji pożytku publicznego albo informacji o spełnieniu wymagań, o których mowa w art. 20, z Krajowego Rejestru Sądowego organizacja pozarządowa lub podmiot wymieniony w art. 3 ust. 3 pkt 1 lub 4 może ponownie uzyskać status organizacji pożytku pub</w:t>
      </w:r>
      <w:r>
        <w:rPr>
          <w:color w:val="000000"/>
        </w:rPr>
        <w:t>licznego: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 złożeniu wniosku o wpis, jeżeli wykreślenie z Krajowego Rejestru Sądowego nastąpiło:</w:t>
      </w:r>
    </w:p>
    <w:p w:rsidR="001D73AE" w:rsidRDefault="00244445">
      <w:pPr>
        <w:spacing w:after="0"/>
        <w:ind w:left="746"/>
      </w:pPr>
      <w:r>
        <w:rPr>
          <w:color w:val="000000"/>
        </w:rPr>
        <w:t>a) na podstawie wniosku organizacji pozarządowej lub podmiotu wymienionego w art. 3 ust. 3 pkt 1 lub 4,</w:t>
      </w:r>
    </w:p>
    <w:p w:rsidR="001D73AE" w:rsidRDefault="00244445">
      <w:pPr>
        <w:spacing w:after="0"/>
        <w:ind w:left="746"/>
      </w:pPr>
      <w:r>
        <w:rPr>
          <w:color w:val="000000"/>
        </w:rPr>
        <w:t>b) z urzędu na podstawie art. 22 ust. 5, a właściwy</w:t>
      </w:r>
      <w:r>
        <w:rPr>
          <w:color w:val="000000"/>
        </w:rPr>
        <w:t xml:space="preserve"> sąd prawomocnie uchylił, stwierdził nieważność lub ustalił nieistnienie uchwały organu organizacji pożytku publicznego o otwarciu likwidacji albo uchylił postępowanie upadłościowe wobec organizacji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po upływie 2 lat od dnia wykreśle</w:t>
      </w:r>
      <w:r>
        <w:rPr>
          <w:color w:val="000000"/>
        </w:rPr>
        <w:t>nia z Krajowego Rejestru Sądowego, jeżeli wykreślenie nastąpiło:</w:t>
      </w:r>
    </w:p>
    <w:p w:rsidR="001D73AE" w:rsidRDefault="00244445">
      <w:pPr>
        <w:spacing w:after="0"/>
        <w:ind w:left="746"/>
      </w:pPr>
      <w:r>
        <w:rPr>
          <w:color w:val="000000"/>
        </w:rPr>
        <w:t>a) na wniosek Dyrektora Narodowego Instytutu,</w:t>
      </w:r>
    </w:p>
    <w:p w:rsidR="001D73AE" w:rsidRDefault="00244445">
      <w:pPr>
        <w:spacing w:after="0"/>
        <w:ind w:left="746"/>
      </w:pPr>
      <w:r>
        <w:rPr>
          <w:color w:val="000000"/>
        </w:rPr>
        <w:lastRenderedPageBreak/>
        <w:t>b) z urzędu przez właściwy sąd rejestrowy w przypadkach innych niż określone w pkt 1 lit. b.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 xml:space="preserve">2. Przepisy art. 20 i art. 22 stosuje się </w:t>
      </w:r>
      <w:r>
        <w:rPr>
          <w:color w:val="000000"/>
        </w:rPr>
        <w:t>odpowiednio.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23.  [Sprawozdania OPP]</w:t>
      </w:r>
    </w:p>
    <w:p w:rsidR="001D73AE" w:rsidRDefault="00244445">
      <w:pPr>
        <w:spacing w:after="0"/>
      </w:pPr>
      <w:r>
        <w:rPr>
          <w:color w:val="000000"/>
        </w:rPr>
        <w:t>1. Organizacja pożytku publicznego sporządza roczne sprawozdanie merytoryczne ze swojej działalności, z zastrzeżeniem przepisów odrębnych.</w:t>
      </w:r>
    </w:p>
    <w:p w:rsidR="001D73AE" w:rsidRDefault="00244445">
      <w:pPr>
        <w:spacing w:before="26" w:after="0"/>
      </w:pPr>
      <w:r>
        <w:rPr>
          <w:color w:val="000000"/>
        </w:rPr>
        <w:t>1a. Podmioty wymienione w art. 3 ust. 3 pkt 1, posiadające status organiz</w:t>
      </w:r>
      <w:r>
        <w:rPr>
          <w:color w:val="000000"/>
        </w:rPr>
        <w:t>acji pożytku publicznego, sporządzają sprawozdanie merytoryczne jedynie z wyodrębnionej działalności pożytku publicznego oraz podają je do publicznej wiadomości w sposób umożliwiający zapoznanie się z tym sprawozdaniem przez zainteresowane podmioty.</w:t>
      </w:r>
    </w:p>
    <w:p w:rsidR="001D73AE" w:rsidRDefault="00244445">
      <w:pPr>
        <w:spacing w:before="26" w:after="0"/>
      </w:pPr>
      <w:r>
        <w:rPr>
          <w:color w:val="000000"/>
        </w:rPr>
        <w:t>2. Org</w:t>
      </w:r>
      <w:r>
        <w:rPr>
          <w:color w:val="000000"/>
        </w:rPr>
        <w:t xml:space="preserve">anizacja pożytku publicznego sporządza roczne sprawozdanie finansowe,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 rachunkowości.</w:t>
      </w:r>
    </w:p>
    <w:p w:rsidR="001D73AE" w:rsidRDefault="00244445">
      <w:pPr>
        <w:spacing w:before="26" w:after="0"/>
      </w:pPr>
      <w:r>
        <w:rPr>
          <w:color w:val="000000"/>
        </w:rPr>
        <w:t>2a. Organizacja pożytku publicznego podaje sprawozdania, o których mowa w ust. 1 i 2, do publicznej wiadomości w sposób umożliwiając</w:t>
      </w:r>
      <w:r>
        <w:rPr>
          <w:color w:val="000000"/>
        </w:rPr>
        <w:t>y zapoznanie się z tym sprawozdaniem przez zainteresowane podmioty, w tym poprzez zamieszczenie na swojej stronie internetowej.</w:t>
      </w:r>
    </w:p>
    <w:p w:rsidR="001D73AE" w:rsidRDefault="00244445">
      <w:pPr>
        <w:spacing w:before="26" w:after="0"/>
      </w:pPr>
      <w:r>
        <w:rPr>
          <w:color w:val="000000"/>
        </w:rPr>
        <w:t>2b. Podmioty wymienione w art. 3 ust. 3 pkt 1, posiadające status organizacji pożytku publicznego, sporządzają sprawozdanie fina</w:t>
      </w:r>
      <w:r>
        <w:rPr>
          <w:color w:val="000000"/>
        </w:rPr>
        <w:t>nsowe jedynie z wyodrębnionej działalności pożytku publicznego.</w:t>
      </w:r>
    </w:p>
    <w:p w:rsidR="001D73AE" w:rsidRDefault="00244445">
      <w:pPr>
        <w:spacing w:before="26" w:after="0"/>
      </w:pPr>
      <w:r>
        <w:rPr>
          <w:color w:val="000000"/>
        </w:rPr>
        <w:t xml:space="preserve">2c. Sprawozdania, o których mowa w ust. 1-2 i 2b, organizacja pożytku publicznego zamieszcza po raz pierwszy za rok, w którym uzyskała status organizacji pożytku publicznego, na stronie </w:t>
      </w:r>
      <w:r>
        <w:rPr>
          <w:color w:val="000000"/>
        </w:rPr>
        <w:t>podmiotowej Narodowego Instytutu w Biuletynie Informacji Publicznej.</w:t>
      </w:r>
    </w:p>
    <w:p w:rsidR="001D73AE" w:rsidRDefault="00244445">
      <w:pPr>
        <w:spacing w:before="26" w:after="0"/>
      </w:pPr>
      <w:r>
        <w:rPr>
          <w:color w:val="000000"/>
        </w:rPr>
        <w:t>2d. Sprawozdania, o których mowa w ust. 1-2 i 2b, organizacje pozarządowe oraz podmioty, wymienione w art. 3 ust. 3 pkt 1 i 4, które utraciły status organizacji pożytku publicznego, zamie</w:t>
      </w:r>
      <w:r>
        <w:rPr>
          <w:color w:val="000000"/>
        </w:rPr>
        <w:t>szczają po raz ostatni za rok obrotowy, w którym utraciły status organizacji pożytku publicznego, na stronie podmiotowej Narodowego Instytutu w Biuletynie Informacji Publicznej.</w:t>
      </w:r>
    </w:p>
    <w:p w:rsidR="001D73AE" w:rsidRDefault="00244445">
      <w:pPr>
        <w:spacing w:before="26" w:after="0"/>
      </w:pPr>
      <w:r>
        <w:rPr>
          <w:color w:val="000000"/>
        </w:rPr>
        <w:t>3. (uchylony).</w:t>
      </w:r>
    </w:p>
    <w:p w:rsidR="001D73AE" w:rsidRDefault="00244445">
      <w:pPr>
        <w:spacing w:before="26" w:after="0"/>
      </w:pPr>
      <w:r>
        <w:rPr>
          <w:color w:val="000000"/>
        </w:rPr>
        <w:t>4. (uchylony).</w:t>
      </w:r>
    </w:p>
    <w:p w:rsidR="001D73AE" w:rsidRDefault="00244445">
      <w:pPr>
        <w:spacing w:before="26" w:after="0"/>
      </w:pPr>
      <w:r>
        <w:rPr>
          <w:color w:val="000000"/>
        </w:rPr>
        <w:t>5. W odniesieniu do organizacji pożytku publiczn</w:t>
      </w:r>
      <w:r>
        <w:rPr>
          <w:color w:val="000000"/>
        </w:rPr>
        <w:t>ego, których sprawozdanie finansowe nie podlega obowiązkowi badania zgodnie z przepisami o rachunkowości, minister właściwy do spraw finansów publicznych w porozumieniu z Przewodniczącym Komitetu może w drodze rozporządzenia wprowadzić taki obowiązek, bior</w:t>
      </w:r>
      <w:r>
        <w:rPr>
          <w:color w:val="000000"/>
        </w:rPr>
        <w:t>ąc pod uwagę: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wysokość otrzymanych dotacji;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wielkość osiąganych przychodów;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potrzebę zapewnienia kontroli prawidłowości prowadzonej ewidencji.</w:t>
      </w:r>
    </w:p>
    <w:p w:rsidR="001D73AE" w:rsidRDefault="00244445">
      <w:pPr>
        <w:spacing w:before="26" w:after="0"/>
      </w:pPr>
      <w:r>
        <w:rPr>
          <w:color w:val="000000"/>
        </w:rPr>
        <w:t>6. Organizacja pożytku publicznego zamieszcza zatwierdzone sprawozdanie finansowe i sprawozdanie merytor</w:t>
      </w:r>
      <w:r>
        <w:rPr>
          <w:color w:val="000000"/>
        </w:rPr>
        <w:t xml:space="preserve">yczne ze swojej działalności, o których mowa w ust. 1 i 2, w terminie do dnia 15 lipca roku następującego po roku, za który składane jest sprawozdanie finansowe i </w:t>
      </w:r>
      <w:r>
        <w:rPr>
          <w:color w:val="000000"/>
        </w:rPr>
        <w:lastRenderedPageBreak/>
        <w:t>merytoryczne, na stronie podmiotowej Narodowego Instytutu w Biuletynie Informacji Publicznej.</w:t>
      </w:r>
    </w:p>
    <w:p w:rsidR="001D73AE" w:rsidRDefault="00244445">
      <w:pPr>
        <w:spacing w:before="26" w:after="0"/>
      </w:pPr>
      <w:r>
        <w:rPr>
          <w:color w:val="000000"/>
        </w:rPr>
        <w:t>6a. Organizacja pożytku publicznego, która nie zamieściła na stronie podmiotowej Narodowego Instytutu w Biuletynie Informacji Publicznej, w terminie określonym w ust. 6 lub 6b, zatwierdzonego sprawozdania finansowego i sprawozdania merytorycznego ze swoje</w:t>
      </w:r>
      <w:r>
        <w:rPr>
          <w:color w:val="000000"/>
        </w:rPr>
        <w:t>j działalności, o których mowa w ust. 1 i 2, nie zostaje uwzględniona w wykazie organizacji pożytku publicznego, o którym mowa w art. 27a.</w:t>
      </w:r>
    </w:p>
    <w:p w:rsidR="001D73AE" w:rsidRDefault="00244445">
      <w:pPr>
        <w:spacing w:before="26" w:after="0"/>
      </w:pPr>
      <w:r>
        <w:rPr>
          <w:color w:val="000000"/>
        </w:rPr>
        <w:t>6b. Organizacja pożytku publicznego, której rok obrotowy nie jest rokiem kalendarzowym, zamieszcza na stronie podmiot</w:t>
      </w:r>
      <w:r>
        <w:rPr>
          <w:color w:val="000000"/>
        </w:rPr>
        <w:t>owej Narodowego Instytutu w Biuletynie Informacji Publicznej zatwierdzone sprawozdanie finansowe i sprawozdanie merytoryczne ze swojej działalności, o których mowa w ust. 1-2 i 2b, w terminie do dnia 30 listopada roku następującego po roku obrotowym, za kt</w:t>
      </w:r>
      <w:r>
        <w:rPr>
          <w:color w:val="000000"/>
        </w:rPr>
        <w:t>óry jest składane sprawozdanie finansowe i sprawozdanie merytoryczne.</w:t>
      </w:r>
    </w:p>
    <w:p w:rsidR="001D73AE" w:rsidRDefault="00244445">
      <w:pPr>
        <w:spacing w:before="26" w:after="0"/>
      </w:pPr>
      <w:r>
        <w:rPr>
          <w:color w:val="000000"/>
        </w:rPr>
        <w:t>6c. Organizacja pożytku publicznego, która w roku obrotowym, za który sporządza sprawozdanie finansowe i merytoryczne ze swojej działalności, osiągnęła przychód nieprzekraczający 100 000</w:t>
      </w:r>
      <w:r>
        <w:rPr>
          <w:color w:val="000000"/>
        </w:rPr>
        <w:t xml:space="preserve"> zł, zamieszcza na stronie podmiotowej Narodowego Instytutu w Biuletynie Informacji Publicznej, w terminie, o którym mowa w ust. 6 lub w ust. 6b, sprawozdanie, o którym mowa w ust. 1 i 1a, w formie uproszczonego sprawozdania merytorycznego.</w:t>
      </w:r>
    </w:p>
    <w:p w:rsidR="001D73AE" w:rsidRDefault="00244445">
      <w:pPr>
        <w:spacing w:before="26" w:after="0"/>
      </w:pPr>
      <w:r>
        <w:rPr>
          <w:color w:val="000000"/>
        </w:rPr>
        <w:t>6d. Uproszczone</w:t>
      </w:r>
      <w:r>
        <w:rPr>
          <w:color w:val="000000"/>
        </w:rPr>
        <w:t xml:space="preserve"> sprawozdanie merytoryczne, o którym mowa w ust. 6c, zawiera: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dane o organizacji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opis prowadzonej działalności pożytku publicznego i działalności gospodarczej wraz z podaniem kodów PKD;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ogólne informacje o uzyskanych </w:t>
      </w:r>
      <w:r>
        <w:rPr>
          <w:color w:val="000000"/>
        </w:rPr>
        <w:t>przychodach i poniesionych kosztach;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podstawowe informacje o:</w:t>
      </w:r>
    </w:p>
    <w:p w:rsidR="001D73AE" w:rsidRDefault="00244445">
      <w:pPr>
        <w:spacing w:after="0"/>
        <w:ind w:left="746"/>
      </w:pPr>
      <w:r>
        <w:rPr>
          <w:color w:val="000000"/>
        </w:rPr>
        <w:t>a) zatrudnieniu oraz kwocie wynagrodzeń,</w:t>
      </w:r>
    </w:p>
    <w:p w:rsidR="001D73AE" w:rsidRDefault="00244445">
      <w:pPr>
        <w:spacing w:after="0"/>
        <w:ind w:left="746"/>
      </w:pPr>
      <w:r>
        <w:rPr>
          <w:color w:val="000000"/>
        </w:rPr>
        <w:t>b) członkach oraz wolontariuszach;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informacje o:</w:t>
      </w:r>
    </w:p>
    <w:p w:rsidR="001D73AE" w:rsidRDefault="00244445">
      <w:pPr>
        <w:spacing w:after="0"/>
        <w:ind w:left="746"/>
      </w:pPr>
      <w:r>
        <w:rPr>
          <w:color w:val="000000"/>
        </w:rPr>
        <w:t>a) uzyskanym przychodzie z 1% podatku dochodowego od osób fizycznych,</w:t>
      </w:r>
    </w:p>
    <w:p w:rsidR="001D73AE" w:rsidRDefault="00244445">
      <w:pPr>
        <w:spacing w:after="0"/>
        <w:ind w:left="746"/>
      </w:pPr>
      <w:r>
        <w:rPr>
          <w:color w:val="000000"/>
        </w:rPr>
        <w:t>b) sposobie wydatkowania śro</w:t>
      </w:r>
      <w:r>
        <w:rPr>
          <w:color w:val="000000"/>
        </w:rPr>
        <w:t>dków pochodzących z 1% podatku dochodowego od osób fizycznych,</w:t>
      </w:r>
    </w:p>
    <w:p w:rsidR="001D73AE" w:rsidRDefault="00244445">
      <w:pPr>
        <w:spacing w:after="0"/>
        <w:ind w:left="746"/>
      </w:pPr>
      <w:r>
        <w:rPr>
          <w:color w:val="000000"/>
        </w:rPr>
        <w:t>c) poniesionych kosztach administracyjnych,</w:t>
      </w:r>
    </w:p>
    <w:p w:rsidR="001D73AE" w:rsidRDefault="00244445">
      <w:pPr>
        <w:spacing w:after="0"/>
        <w:ind w:left="746"/>
      </w:pPr>
      <w:r>
        <w:rPr>
          <w:color w:val="000000"/>
        </w:rPr>
        <w:t>d) działalności zleconej przez organy administracji publicznej,</w:t>
      </w:r>
    </w:p>
    <w:p w:rsidR="001D73AE" w:rsidRDefault="00244445">
      <w:pPr>
        <w:spacing w:after="0"/>
        <w:ind w:left="746"/>
      </w:pPr>
      <w:r>
        <w:rPr>
          <w:color w:val="000000"/>
        </w:rPr>
        <w:t>e) korzystaniu z uprawnień,</w:t>
      </w:r>
    </w:p>
    <w:p w:rsidR="001D73AE" w:rsidRDefault="00244445">
      <w:pPr>
        <w:spacing w:after="0"/>
        <w:ind w:left="746"/>
      </w:pPr>
      <w:r>
        <w:rPr>
          <w:color w:val="000000"/>
        </w:rPr>
        <w:t>f) przeprowadzonych kontrolach.</w:t>
      </w:r>
    </w:p>
    <w:p w:rsidR="001D73AE" w:rsidRDefault="00244445">
      <w:pPr>
        <w:spacing w:before="26" w:after="0"/>
      </w:pPr>
      <w:r>
        <w:rPr>
          <w:color w:val="000000"/>
        </w:rPr>
        <w:t>6e. Sprawozdanie merytory</w:t>
      </w:r>
      <w:r>
        <w:rPr>
          <w:color w:val="000000"/>
        </w:rPr>
        <w:t>czne, o którym mowa w ust. 1 i 1a, zawiera: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dane o organizacji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określenie celów statutowych;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opis prowadzonej działalności pożytku publicznego i działalności gospodarczej wraz z podaniem kodów PKD;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szczegółowe informacje o:</w:t>
      </w:r>
    </w:p>
    <w:p w:rsidR="001D73AE" w:rsidRDefault="00244445">
      <w:pPr>
        <w:spacing w:after="0"/>
        <w:ind w:left="746"/>
      </w:pPr>
      <w:r>
        <w:rPr>
          <w:color w:val="000000"/>
        </w:rPr>
        <w:t>a) zatrudnieniu i kwocie wynagrodzeń,</w:t>
      </w:r>
    </w:p>
    <w:p w:rsidR="001D73AE" w:rsidRDefault="00244445">
      <w:pPr>
        <w:spacing w:after="0"/>
        <w:ind w:left="746"/>
      </w:pPr>
      <w:r>
        <w:rPr>
          <w:color w:val="000000"/>
        </w:rPr>
        <w:lastRenderedPageBreak/>
        <w:t>b) członkach oraz wolontariuszach;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informacje o:</w:t>
      </w:r>
    </w:p>
    <w:p w:rsidR="001D73AE" w:rsidRDefault="00244445">
      <w:pPr>
        <w:spacing w:after="0"/>
        <w:ind w:left="746"/>
      </w:pPr>
      <w:r>
        <w:rPr>
          <w:color w:val="000000"/>
        </w:rPr>
        <w:t>a) poniesionych kosztach i uzyskanych przychodach, w tym z 1% podatku dochodowego od osób fizycznych,</w:t>
      </w:r>
    </w:p>
    <w:p w:rsidR="001D73AE" w:rsidRDefault="00244445">
      <w:pPr>
        <w:spacing w:after="0"/>
        <w:ind w:left="746"/>
      </w:pPr>
      <w:r>
        <w:rPr>
          <w:color w:val="000000"/>
        </w:rPr>
        <w:t>b) sposobie wydatkowania środków pochodzących z 1% podatku doch</w:t>
      </w:r>
      <w:r>
        <w:rPr>
          <w:color w:val="000000"/>
        </w:rPr>
        <w:t>odowego od osób fizycznych,</w:t>
      </w:r>
    </w:p>
    <w:p w:rsidR="001D73AE" w:rsidRDefault="00244445">
      <w:pPr>
        <w:spacing w:after="0"/>
        <w:ind w:left="746"/>
      </w:pPr>
      <w:r>
        <w:rPr>
          <w:color w:val="000000"/>
        </w:rPr>
        <w:t>c) działalności zleconej przez organy administracji publicznej,</w:t>
      </w:r>
    </w:p>
    <w:p w:rsidR="001D73AE" w:rsidRDefault="00244445">
      <w:pPr>
        <w:spacing w:after="0"/>
        <w:ind w:left="746"/>
      </w:pPr>
      <w:r>
        <w:rPr>
          <w:color w:val="000000"/>
        </w:rPr>
        <w:t>d) korzystaniu z uprawnień,</w:t>
      </w:r>
    </w:p>
    <w:p w:rsidR="001D73AE" w:rsidRDefault="00244445">
      <w:pPr>
        <w:spacing w:after="0"/>
        <w:ind w:left="746"/>
      </w:pPr>
      <w:r>
        <w:rPr>
          <w:color w:val="000000"/>
        </w:rPr>
        <w:t>e) zrealizowanych zamówieniach publicznych,</w:t>
      </w:r>
    </w:p>
    <w:p w:rsidR="001D73AE" w:rsidRDefault="00244445">
      <w:pPr>
        <w:spacing w:after="0"/>
        <w:ind w:left="746"/>
      </w:pPr>
      <w:r>
        <w:rPr>
          <w:color w:val="000000"/>
        </w:rPr>
        <w:t>f) posiadanych udziałach lub akcjach w spółkach,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g) fundacjach, których organizacja pożytku </w:t>
      </w:r>
      <w:r>
        <w:rPr>
          <w:color w:val="000000"/>
        </w:rPr>
        <w:t>publicznego jest fundatorem,</w:t>
      </w:r>
    </w:p>
    <w:p w:rsidR="001D73AE" w:rsidRDefault="00244445">
      <w:pPr>
        <w:spacing w:after="0"/>
        <w:ind w:left="746"/>
      </w:pPr>
      <w:r>
        <w:rPr>
          <w:color w:val="000000"/>
        </w:rPr>
        <w:t>h) udzielonych pożyczkach,</w:t>
      </w:r>
    </w:p>
    <w:p w:rsidR="001D73AE" w:rsidRDefault="00244445">
      <w:pPr>
        <w:spacing w:after="0"/>
        <w:ind w:left="746"/>
      </w:pPr>
      <w:r>
        <w:rPr>
          <w:color w:val="000000"/>
        </w:rPr>
        <w:t>i) przeprowadzonych kontrolach,</w:t>
      </w:r>
    </w:p>
    <w:p w:rsidR="001D73AE" w:rsidRDefault="00244445">
      <w:pPr>
        <w:spacing w:after="0"/>
        <w:ind w:left="746"/>
      </w:pPr>
      <w:r>
        <w:rPr>
          <w:color w:val="000000"/>
        </w:rPr>
        <w:t>j) przeprowadzonych badaniach sprawozdań finansowych.</w:t>
      </w:r>
    </w:p>
    <w:p w:rsidR="001D73AE" w:rsidRDefault="00244445">
      <w:pPr>
        <w:spacing w:before="26" w:after="0"/>
      </w:pPr>
      <w:r>
        <w:rPr>
          <w:color w:val="000000"/>
        </w:rPr>
        <w:t>7. (uchylony).</w:t>
      </w:r>
    </w:p>
    <w:p w:rsidR="001D73AE" w:rsidRDefault="00244445">
      <w:pPr>
        <w:spacing w:before="26" w:after="0"/>
      </w:pPr>
      <w:r>
        <w:rPr>
          <w:color w:val="000000"/>
        </w:rPr>
        <w:t xml:space="preserve">8. Przewodniczący Komitetu określi, w drodze rozporządzenia, wzór sprawozdania merytorycznego, o </w:t>
      </w:r>
      <w:r>
        <w:rPr>
          <w:color w:val="000000"/>
        </w:rPr>
        <w:t>którym mowa w ust. 1 i 1a, oraz wzór uproszczonego sprawozdania merytorycznego, o którym mowa w ust. 6c, kierując się potrzebą ujednolicenia składanych sprawozdań.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24.  [Uprawnienia OPP]</w:t>
      </w:r>
    </w:p>
    <w:p w:rsidR="001D73AE" w:rsidRDefault="00244445">
      <w:pPr>
        <w:spacing w:after="0"/>
      </w:pPr>
      <w:r>
        <w:rPr>
          <w:color w:val="000000"/>
        </w:rPr>
        <w:t>1. </w:t>
      </w:r>
      <w:r>
        <w:rPr>
          <w:color w:val="000000"/>
        </w:rPr>
        <w:t xml:space="preserve">Organizacji pożytku publicznego przysługuje,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odrębnych, zwolnienie od: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podatku dochodowego od osób prawnych,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podatku od nieruchomości,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podatku od czynności cywilnoprawnych,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opłaty skarbowej,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opłat sądowyc</w:t>
      </w:r>
      <w:r>
        <w:rPr>
          <w:color w:val="000000"/>
        </w:rPr>
        <w:t>h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w odniesieniu do prowadzonej przez nią działalności pożytku publicznego.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Organizacja pożytku publicznego może, na zasadach określonych w odrębnych przepisach, nabywać na szczególnych warunkach prawo użytkowania nieruchomości będących własnością Ska</w:t>
      </w:r>
      <w:r>
        <w:rPr>
          <w:color w:val="000000"/>
        </w:rPr>
        <w:t>rbu Państwa lub jednostki samorządu terytorialnego.</w:t>
      </w:r>
    </w:p>
    <w:p w:rsidR="001D73AE" w:rsidRDefault="00244445">
      <w:pPr>
        <w:spacing w:before="26" w:after="0"/>
      </w:pPr>
      <w:r>
        <w:rPr>
          <w:color w:val="000000"/>
        </w:rPr>
        <w:t>3. Organizacja pozarządowa, która uzyskała status organizacji pożytku publicznego, jest obowiązana wypełnić zobowiązania wynikające ze zwolnień podatkowych, z których korzystała przed dniem uzyskania stat</w:t>
      </w:r>
      <w:r>
        <w:rPr>
          <w:color w:val="000000"/>
        </w:rPr>
        <w:t>usu organizacji pożytku publicznego, na zasadach określonych w odrębnych przepisach.</w:t>
      </w:r>
    </w:p>
    <w:p w:rsidR="001D73AE" w:rsidRDefault="00244445">
      <w:pPr>
        <w:spacing w:before="26" w:after="0"/>
      </w:pPr>
      <w:r>
        <w:rPr>
          <w:color w:val="000000"/>
        </w:rPr>
        <w:t>4. W przypadku utraty przez organizację pozarządową statusu organizacji pożytku publicznego traci ona prawo do korzystania ze zwolnień wynikających z posiadania tego statu</w:t>
      </w:r>
      <w:r>
        <w:rPr>
          <w:color w:val="000000"/>
        </w:rPr>
        <w:t>su.</w:t>
      </w:r>
    </w:p>
    <w:p w:rsidR="001D73AE" w:rsidRDefault="00244445">
      <w:pPr>
        <w:spacing w:before="26" w:after="0"/>
      </w:pPr>
      <w:r>
        <w:rPr>
          <w:color w:val="000000"/>
        </w:rPr>
        <w:t>5. Użytkowanie, o którym mowa w ust. 2, wygasa z mocy prawa w przypadku utraty statusu organizacji pożytku publicznego.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25.  [Służba zastępcza w OPP]</w:t>
      </w:r>
    </w:p>
    <w:p w:rsidR="001D73AE" w:rsidRDefault="00244445">
      <w:pPr>
        <w:spacing w:after="0"/>
      </w:pPr>
      <w:r>
        <w:rPr>
          <w:color w:val="000000"/>
        </w:rPr>
        <w:t>W organizacji pożytku publicznego mogą wykonywać pracę osoby skierowane do odbycia służby zastę</w:t>
      </w:r>
      <w:r>
        <w:rPr>
          <w:color w:val="000000"/>
        </w:rPr>
        <w:t xml:space="preserve">pczej, na zasadach i w trybie określonych w odrębnych </w:t>
      </w:r>
      <w:r>
        <w:rPr>
          <w:color w:val="1B1B1B"/>
        </w:rPr>
        <w:t>przepisach</w:t>
      </w:r>
      <w:r>
        <w:rPr>
          <w:color w:val="000000"/>
        </w:rPr>
        <w:t>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26.  [Informacje o OPP w publicznym radiu i telewizji]</w:t>
      </w:r>
    </w:p>
    <w:p w:rsidR="001D73AE" w:rsidRDefault="00244445">
      <w:pPr>
        <w:spacing w:after="0"/>
      </w:pPr>
      <w:r>
        <w:rPr>
          <w:color w:val="000000"/>
        </w:rPr>
        <w:t xml:space="preserve">Jednostki publicznej radiofonii i telewizji umożliwiają organizacjom pożytku publicznego nieodpłatne informowanie o ich działalności na zasadach określonych w </w:t>
      </w:r>
      <w:r>
        <w:rPr>
          <w:color w:val="1B1B1B"/>
        </w:rPr>
        <w:t>przepisach</w:t>
      </w:r>
      <w:r>
        <w:rPr>
          <w:color w:val="000000"/>
        </w:rPr>
        <w:t xml:space="preserve"> odrębnych.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27.  [1% podatku na rzecz OPP]</w:t>
      </w:r>
    </w:p>
    <w:p w:rsidR="001D73AE" w:rsidRDefault="00244445">
      <w:pPr>
        <w:spacing w:after="0"/>
      </w:pPr>
      <w:r>
        <w:rPr>
          <w:color w:val="000000"/>
        </w:rPr>
        <w:t>1. Podatnik podatku dochodowego od os</w:t>
      </w:r>
      <w:r>
        <w:rPr>
          <w:color w:val="000000"/>
        </w:rPr>
        <w:t xml:space="preserve">ób fizycznych może, na zasadach i w trybie określonym w </w:t>
      </w:r>
      <w:r>
        <w:rPr>
          <w:color w:val="1B1B1B"/>
        </w:rPr>
        <w:t>przepisach</w:t>
      </w:r>
      <w:r>
        <w:rPr>
          <w:color w:val="000000"/>
        </w:rPr>
        <w:t xml:space="preserve"> odrębnych, przekazać 1% podatku obliczonego zgodnie z odrębnymi </w:t>
      </w:r>
      <w:r>
        <w:rPr>
          <w:color w:val="1B1B1B"/>
        </w:rPr>
        <w:t>przepisami</w:t>
      </w:r>
      <w:r>
        <w:rPr>
          <w:color w:val="000000"/>
        </w:rPr>
        <w:t xml:space="preserve"> na rzecz wybranej przez siebie organizacji pożytku publicznego.</w:t>
      </w:r>
    </w:p>
    <w:p w:rsidR="001D73AE" w:rsidRDefault="00244445">
      <w:pPr>
        <w:spacing w:before="26" w:after="0"/>
      </w:pPr>
      <w:r>
        <w:rPr>
          <w:color w:val="000000"/>
        </w:rPr>
        <w:t>2. Otrzymane przez organizację pożytku publicznego</w:t>
      </w:r>
      <w:r>
        <w:rPr>
          <w:color w:val="000000"/>
        </w:rPr>
        <w:t xml:space="preserve"> środki finansowe pochodzące z 1% podatku dochodowego od osób fizycznych mogą być wykorzystane wyłącznie na prowadzenie działalności pożytku publicznego.</w:t>
      </w:r>
    </w:p>
    <w:p w:rsidR="001D73AE" w:rsidRDefault="00244445">
      <w:pPr>
        <w:spacing w:before="26" w:after="0"/>
      </w:pPr>
      <w:r>
        <w:rPr>
          <w:color w:val="000000"/>
        </w:rPr>
        <w:t xml:space="preserve">2a. W przypadku wydatkowania przez organizację pożytku publicznego środków finansowych pochodzących z </w:t>
      </w:r>
      <w:r>
        <w:rPr>
          <w:color w:val="000000"/>
        </w:rPr>
        <w:t>1% podatku dochodowego od osób fizycznych w sposób niezgodny z ust. 2, stwierdzonego w wyniku kontroli, o której mowa w art. 29, lub kontroli przeprowadzonej przez inny organ kontroli państwowej, naczelnika urzędu skarbowego lub naczelnika urzędu celno-ska</w:t>
      </w:r>
      <w:r>
        <w:rPr>
          <w:color w:val="000000"/>
        </w:rPr>
        <w:t>rbowego, Dyrektor Narodowego Instytutu wydaje decyzję zobowiązującą organizację pożytku publicznego do zwrotu nieprawidłowo wydatkowanych środków, określając kwotę podlegającą zwrotowi i termin, od którego nalicza się odsetki. W zakresie nieuregulowanym st</w:t>
      </w:r>
      <w:r>
        <w:rPr>
          <w:color w:val="000000"/>
        </w:rPr>
        <w:t xml:space="preserve">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podatkowa.</w:t>
      </w:r>
    </w:p>
    <w:p w:rsidR="001D73AE" w:rsidRDefault="00244445">
      <w:pPr>
        <w:spacing w:before="26" w:after="0"/>
      </w:pPr>
      <w:r>
        <w:rPr>
          <w:color w:val="000000"/>
        </w:rPr>
        <w:t>2b. Środki, o których mowa w ust. 2a, są przekazywane na rzecz Funduszu Wspierania Organizacji Pożytku Publicznego.</w:t>
      </w:r>
    </w:p>
    <w:p w:rsidR="001D73AE" w:rsidRDefault="00244445">
      <w:pPr>
        <w:spacing w:before="26" w:after="0"/>
      </w:pPr>
      <w:r>
        <w:rPr>
          <w:color w:val="000000"/>
        </w:rPr>
        <w:t>2c. Organizacja pożytku publicznego wyodr</w:t>
      </w:r>
      <w:r>
        <w:rPr>
          <w:color w:val="000000"/>
        </w:rPr>
        <w:t>ębnia w ewidencji księgowej środki, o których mowa w ust. 2, w tym wysokość środków wydatkowanych na promocję 1% podatku dochodowego od osób fizycznych, o której mowa w art. 27c ust. 1.</w:t>
      </w:r>
    </w:p>
    <w:p w:rsidR="001D73AE" w:rsidRDefault="00244445">
      <w:pPr>
        <w:spacing w:before="26" w:after="0"/>
      </w:pPr>
      <w:r>
        <w:rPr>
          <w:color w:val="000000"/>
        </w:rPr>
        <w:t>3. Minister właściwy do spraw finansów publicznych zamieszcza w termin</w:t>
      </w:r>
      <w:r>
        <w:rPr>
          <w:color w:val="000000"/>
        </w:rPr>
        <w:t>ie do dnia 30 września każdego roku, na stronie internetowej urzędu obsługującego ministra wykaz organizacji pożytku publicznego, zawierający: nazwę i numer wpisu organizacji pożytku publicznego do Krajowego Rejestru Sądowego, oraz wysokość środków otrzyma</w:t>
      </w:r>
      <w:r>
        <w:rPr>
          <w:color w:val="000000"/>
        </w:rPr>
        <w:t>nych przez tę organizację, pochodzących z 1% podatku dochodowego od osób fizycznych za rok poprzedzający.</w:t>
      </w:r>
    </w:p>
    <w:p w:rsidR="001D73AE" w:rsidRDefault="00244445">
      <w:pPr>
        <w:spacing w:before="26" w:after="0"/>
      </w:pPr>
      <w:r>
        <w:rPr>
          <w:color w:val="000000"/>
        </w:rPr>
        <w:t>4. Dyrektor Narodowego Instytutu zamieszcza w terminie do dnia 31 grudnia każdego roku na stronie podmiotowej Narodowego Instytutu w Biuletynie Inform</w:t>
      </w:r>
      <w:r>
        <w:rPr>
          <w:color w:val="000000"/>
        </w:rPr>
        <w:t>acji Publicznej sporządzoną na podstawie sprawozdań, o których mowa w art. 23 ust. 1-2 i 2b, informację dotyczącą w szczególności wydatkowania przez organizacje pożytku publicznego środków finansowych pochodzących z 1% podatku dochodowego od osób fizycznyc</w:t>
      </w:r>
      <w:r>
        <w:rPr>
          <w:color w:val="000000"/>
        </w:rPr>
        <w:t>h za rok poprzedni.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27a.  [Wykaz organizacji mających status organizacji pożytku publicznego]</w:t>
      </w:r>
    </w:p>
    <w:p w:rsidR="001D73AE" w:rsidRDefault="00244445">
      <w:pPr>
        <w:spacing w:after="0"/>
      </w:pPr>
      <w:r>
        <w:rPr>
          <w:color w:val="000000"/>
        </w:rPr>
        <w:t>1. Dyrektor Narodowego Instytutu prowadzi w formie elektronicznej wykaz organizacji mających status organizacji pożytku publicznego na dzień 30 listopada r</w:t>
      </w:r>
      <w:r>
        <w:rPr>
          <w:color w:val="000000"/>
        </w:rPr>
        <w:t xml:space="preserve">oku podatkowego, na które podatnik podatku dochodowego od osób fizycznych może przekazać 1% podatku z zeznań podatkowych składanych za rok podatkowy, i nie później niż dnia 15 grudnia roku podatkowego zamieszcza ten wykaz na stronie podmiotowej Narodowego </w:t>
      </w:r>
      <w:r>
        <w:rPr>
          <w:color w:val="000000"/>
        </w:rPr>
        <w:t>Instytutu w Biuletynie Informacji Publicznej.</w:t>
      </w:r>
    </w:p>
    <w:p w:rsidR="001D73AE" w:rsidRDefault="00244445">
      <w:pPr>
        <w:spacing w:before="26" w:after="0"/>
      </w:pPr>
      <w:r>
        <w:rPr>
          <w:color w:val="000000"/>
        </w:rPr>
        <w:t>2. Dyrektor Narodowego Instytutu prowadzi wykaz, o którym mowa w ust. 1, do dnia 31 grudnia roku następującego po roku podatkowym.</w:t>
      </w:r>
    </w:p>
    <w:p w:rsidR="001D73AE" w:rsidRDefault="00244445">
      <w:pPr>
        <w:spacing w:before="26" w:after="0"/>
      </w:pPr>
      <w:r>
        <w:rPr>
          <w:color w:val="000000"/>
        </w:rPr>
        <w:t>3. W wykazie, o którym mowa w ust. 1, uwzględnia się organizacje pożytku public</w:t>
      </w:r>
      <w:r>
        <w:rPr>
          <w:color w:val="000000"/>
        </w:rPr>
        <w:t>znego: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które w terminie zamieściły na stronie podmiotowej Narodowego Instytutu w Biuletynie Informacji Publicznej roczne sprawozdanie merytoryczne ze swojej działalności oraz roczne sprawozdanie finansowe, o których mowa w art. 23 ust. 1 i 2, w roku, za</w:t>
      </w:r>
      <w:r>
        <w:rPr>
          <w:color w:val="000000"/>
        </w:rPr>
        <w:t xml:space="preserve"> który składane jest zeznanie podatkowe;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 stosunku do których nie wpisano do Krajowego Rejestru Sądowego informacji o otwarciu likwidacji lub ogłoszeniu upadłości.</w:t>
      </w:r>
    </w:p>
    <w:p w:rsidR="001D73AE" w:rsidRDefault="00244445">
      <w:pPr>
        <w:spacing w:before="26" w:after="0"/>
      </w:pPr>
      <w:r>
        <w:rPr>
          <w:color w:val="000000"/>
        </w:rPr>
        <w:t>3a. Dyrektor Narodowego Instytutu uwzględnia w wykazie, o którym mowa w ust. 1, w termin</w:t>
      </w:r>
      <w:r>
        <w:rPr>
          <w:color w:val="000000"/>
        </w:rPr>
        <w:t>ie, o którym mowa w ust. 2, organizację pożytku publicznego, która wykaże, że niezamieszczenie zatwierdzonego rocznego sprawozdania finansowego i rocznego sprawozdania merytorycznego ze swojej działalności, o których mowa w art. 23 ust. 1-2 i 2b, w termini</w:t>
      </w:r>
      <w:r>
        <w:rPr>
          <w:color w:val="000000"/>
        </w:rPr>
        <w:t>e, o którym mowa w art. 23 ust. 6 i 6b, nastąpiło bez jej winy albo z przyczyn od niej niezależnych.</w:t>
      </w:r>
    </w:p>
    <w:p w:rsidR="001D73AE" w:rsidRDefault="00244445">
      <w:pPr>
        <w:spacing w:before="26" w:after="0"/>
      </w:pPr>
      <w:r>
        <w:rPr>
          <w:color w:val="000000"/>
        </w:rPr>
        <w:t>4. Wykaz, o którym mowa w ust. 1, w odniesieniu do każdej organizacji pożytku publicznego, zawiera: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nazwę;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siedzibę;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numer wpisu do Krajowego Reje</w:t>
      </w:r>
      <w:r>
        <w:rPr>
          <w:color w:val="000000"/>
        </w:rPr>
        <w:t>stru Sądowego;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numer identyfikacji podatkowej, jeżeli został on nadany organizacji oraz wpisany do Krajowego Rejestru Sądowego.</w:t>
      </w:r>
    </w:p>
    <w:p w:rsidR="001D73AE" w:rsidRDefault="00244445">
      <w:pPr>
        <w:spacing w:before="26" w:after="0"/>
      </w:pPr>
      <w:r>
        <w:rPr>
          <w:color w:val="000000"/>
        </w:rPr>
        <w:t>5. W przypadku wpisania po dniu 30 listopada roku podatkowego do Krajowego Rejestru Sądowego informacji o otwarciu likwidacji</w:t>
      </w:r>
      <w:r>
        <w:rPr>
          <w:color w:val="000000"/>
        </w:rPr>
        <w:t xml:space="preserve"> lub ogłoszeniu upadłości organizacji pożytku publicznego albo w przypadku wykreślenia informacji, o której mowa w art. 22 ust. 2, lub organizacji, o której mowa w art. 22 ust. 3, z Krajowego Rejestru Sądowego, organizację tę usuwa się z wykazu, o którym m</w:t>
      </w:r>
      <w:r>
        <w:rPr>
          <w:color w:val="000000"/>
        </w:rPr>
        <w:t>owa w ust. 1.</w:t>
      </w:r>
    </w:p>
    <w:p w:rsidR="001D73AE" w:rsidRDefault="00244445">
      <w:pPr>
        <w:spacing w:before="26" w:after="0"/>
      </w:pPr>
      <w:r>
        <w:rPr>
          <w:color w:val="000000"/>
        </w:rPr>
        <w:t>6. Minister Sprawiedliwości dostarcza Dyrektorowi Narodowego Instytutu informacje dotyczące organizacji pożytku publicznego, o których mowa w ust. 4 i 5.</w:t>
      </w:r>
    </w:p>
    <w:p w:rsidR="001D73AE" w:rsidRDefault="00244445">
      <w:pPr>
        <w:spacing w:before="26" w:after="0"/>
      </w:pPr>
      <w:r>
        <w:rPr>
          <w:color w:val="000000"/>
        </w:rPr>
        <w:t>7. Dyrektor Narodowego Instytutu dostarcza ministrowi właściwemu do spraw finansów publi</w:t>
      </w:r>
      <w:r>
        <w:rPr>
          <w:color w:val="000000"/>
        </w:rPr>
        <w:t>cznych informacje dotyczące organizacji pożytku publicznego, o których mowa w ust. 4 i 5, uwzględnionych w wykazie, o którym mowa w ust. 1.</w:t>
      </w:r>
    </w:p>
    <w:p w:rsidR="001D73AE" w:rsidRDefault="00244445">
      <w:pPr>
        <w:spacing w:before="26" w:after="0"/>
      </w:pPr>
      <w:r>
        <w:rPr>
          <w:color w:val="000000"/>
        </w:rPr>
        <w:t>8. </w:t>
      </w:r>
      <w:r>
        <w:rPr>
          <w:color w:val="000000"/>
        </w:rPr>
        <w:t xml:space="preserve">Organizacja pożytku publicznego jest obowiązana nie później niż do dnia 30 czerwca roku następującego po roku podatkowym podać naczelnikowi urzędu skarbowego właściwemu </w:t>
      </w:r>
      <w:r>
        <w:rPr>
          <w:color w:val="000000"/>
        </w:rPr>
        <w:lastRenderedPageBreak/>
        <w:t>według siedziby tej organizacji numer rachunku bankowego właściwy do przekazania 1% pod</w:t>
      </w:r>
      <w:r>
        <w:rPr>
          <w:color w:val="000000"/>
        </w:rPr>
        <w:t xml:space="preserve">atku dochodowego od osób fizycznych przez dokonanie zgłoszenia identyfikacyjnego albo zgłoszenia aktualizacyjnego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13 października 1995 r. o zasadach ewidencji i identyfikacji podatników i płatników (Dz. U. z 2020 r. poz</w:t>
      </w:r>
      <w:r>
        <w:rPr>
          <w:color w:val="000000"/>
        </w:rPr>
        <w:t>. 170).</w:t>
      </w:r>
    </w:p>
    <w:p w:rsidR="001D73AE" w:rsidRDefault="00244445">
      <w:pPr>
        <w:spacing w:before="26" w:after="0"/>
      </w:pPr>
      <w:r>
        <w:rPr>
          <w:color w:val="000000"/>
        </w:rPr>
        <w:t>9. Przepisu ust. 8 nie stosuje się do organizacji, które zgłosiły numer rachunku bankowego w latach ubiegłych jako właściwy do przekazania 1% podatku dochodowego od osób fizycznych i jest on aktualny.</w:t>
      </w:r>
    </w:p>
    <w:p w:rsidR="001D73AE" w:rsidRDefault="00244445">
      <w:pPr>
        <w:spacing w:before="26" w:after="0"/>
      </w:pPr>
      <w:r>
        <w:rPr>
          <w:color w:val="000000"/>
        </w:rPr>
        <w:t>10. Przewodniczący Komitetu w porozumieniu z mi</w:t>
      </w:r>
      <w:r>
        <w:rPr>
          <w:color w:val="000000"/>
        </w:rPr>
        <w:t xml:space="preserve">nistrem właściwym do spraw finansów publicznych oraz Ministrem Sprawiedliwości określi, w drodze rozporządzenia, tryby, terminy oraz format i strukturę danych dla wymiany informacji dotyczących organizacji pożytku publicznego, o których mowa w ust. 4 i 5, </w:t>
      </w:r>
      <w:r>
        <w:rPr>
          <w:color w:val="000000"/>
        </w:rPr>
        <w:t>między Dyrektorem Narodowego Instytutu a Ministrem Sprawiedliwości oraz ministrem właściwym do spraw finansów publicznych, mając na względzie potrzebę zapewnienia sprawnej realizacji zadań związanych z tworzeniem i prowadzeniem wykazu, o którym mowa w ust.</w:t>
      </w:r>
      <w:r>
        <w:rPr>
          <w:color w:val="000000"/>
        </w:rPr>
        <w:t xml:space="preserve"> 1, oraz z przekazywaniem organizacjom pożytku publicznego środków pochodzących z 1% podatku dochodowego od osób fizycznych.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27aa.  [Zakaz przekazywania środków pochodzących z 1% podatku na rzecz innej OPP]</w:t>
      </w:r>
    </w:p>
    <w:p w:rsidR="001D73AE" w:rsidRDefault="00244445">
      <w:pPr>
        <w:spacing w:after="0"/>
      </w:pPr>
      <w:r>
        <w:rPr>
          <w:color w:val="000000"/>
        </w:rPr>
        <w:t xml:space="preserve">1. Organizacja pożytku publicznego, która </w:t>
      </w:r>
      <w:r>
        <w:rPr>
          <w:color w:val="000000"/>
        </w:rPr>
        <w:t>została uwzględniona w wykazie, o którym mowa w art. 27a, nie może wzywać do przekazania lub przekazywać środków finansowych pochodzących z 1% podatku dochodowego od osób fizycznych na rzecz organizacji pożytku publicznego, które nie zostały uwzględnione w</w:t>
      </w:r>
      <w:r>
        <w:rPr>
          <w:color w:val="000000"/>
        </w:rPr>
        <w:t xml:space="preserve"> tym wykazie.</w:t>
      </w:r>
    </w:p>
    <w:p w:rsidR="001D73AE" w:rsidRDefault="00244445">
      <w:pPr>
        <w:spacing w:before="26" w:after="0"/>
      </w:pPr>
      <w:r>
        <w:rPr>
          <w:color w:val="000000"/>
        </w:rPr>
        <w:t>2. Organizacja pożytku publicznego, która nie została uwzględniona w wykazie, o którym mowa w art. 27a, nie może wzywać do przekazania środków finansowych pochodzących z 1% podatku dochodowego od osób fizycznych za pośrednictwem organizacji p</w:t>
      </w:r>
      <w:r>
        <w:rPr>
          <w:color w:val="000000"/>
        </w:rPr>
        <w:t>ożytku publicznego, która została uwzględniona w tym wykazie.</w:t>
      </w:r>
    </w:p>
    <w:p w:rsidR="001D73AE" w:rsidRDefault="00244445">
      <w:pPr>
        <w:spacing w:before="26" w:after="0"/>
      </w:pPr>
      <w:r>
        <w:rPr>
          <w:color w:val="000000"/>
        </w:rPr>
        <w:t>3. Środki finansowe pochodzące z 1% podatku dochodowego od osób fizycznych przekazane na rzecz organizacji pożytku publicznego, która nie została uwzględniona w wykazie, o którym mowa w art. 27a</w:t>
      </w:r>
      <w:r>
        <w:rPr>
          <w:color w:val="000000"/>
        </w:rPr>
        <w:t>, są przekazywane na rzecz Funduszu Wspierania Organizacji Pożytku Publicznego.</w:t>
      </w:r>
    </w:p>
    <w:p w:rsidR="001D73AE" w:rsidRDefault="00244445">
      <w:pPr>
        <w:spacing w:before="26" w:after="0"/>
      </w:pPr>
      <w:r>
        <w:rPr>
          <w:color w:val="000000"/>
        </w:rPr>
        <w:t>4. W przypadku przekazania środków, o którym mowa w ust. 3, Dyrektor Narodowego Instytutu wydaje decyzję, określając kwotę podlegającą zwrotowi i termin, od którego nalicza się</w:t>
      </w:r>
      <w:r>
        <w:rPr>
          <w:color w:val="000000"/>
        </w:rPr>
        <w:t xml:space="preserve"> odsetki. W zakresie nieuregulowanym stosuje się odpowiednio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29 sierpnia 1997 r. - Ordynacja podatkowa.</w:t>
      </w:r>
    </w:p>
    <w:p w:rsidR="001D73AE" w:rsidRDefault="00244445">
      <w:pPr>
        <w:spacing w:before="26" w:after="0"/>
      </w:pPr>
      <w:r>
        <w:rPr>
          <w:color w:val="000000"/>
        </w:rPr>
        <w:t>5. W przypadkach, o których mowa w ust. 1 i 2, Dyrektor Narodowego Instytutu, po stwierdzeniu nieprawidłowości przez n</w:t>
      </w:r>
      <w:r>
        <w:rPr>
          <w:color w:val="000000"/>
        </w:rPr>
        <w:t>iego lub inny organ, może wystąpić do sądu rejestrowego o wykreślenie informacji, o której mowa w art. 22 ust. 2, lub organizacji, o której mowa w art. 22 ust. 3, z Krajowego Rejestru Sądowego.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27ab.  [Fundusz Wspierania Organizacji Pożytku Publiczn</w:t>
      </w:r>
      <w:r>
        <w:rPr>
          <w:b/>
          <w:color w:val="000000"/>
        </w:rPr>
        <w:t>ego]</w:t>
      </w:r>
    </w:p>
    <w:p w:rsidR="001D73AE" w:rsidRDefault="00244445">
      <w:pPr>
        <w:spacing w:after="0"/>
      </w:pPr>
      <w:r>
        <w:rPr>
          <w:color w:val="000000"/>
        </w:rPr>
        <w:lastRenderedPageBreak/>
        <w:t>1. Tworzy się Fundusz Wspierania Organizacji Pożytku Publicznego, zwany dalej "Funduszem", w celu wzmocnienia potencjału organizacji pożytku publicznego poprzez wyrównywanie ich szans.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Fundusz jest państwowym funduszem celowym, którego dysponentem </w:t>
      </w:r>
      <w:r>
        <w:rPr>
          <w:color w:val="000000"/>
        </w:rPr>
        <w:t>jest Dyrektor Narodowego Instytutu, zwany dalej "dysponentem Funduszu".</w:t>
      </w:r>
    </w:p>
    <w:p w:rsidR="001D73AE" w:rsidRDefault="00244445">
      <w:pPr>
        <w:spacing w:before="26" w:after="0"/>
      </w:pPr>
      <w:r>
        <w:rPr>
          <w:color w:val="000000"/>
        </w:rPr>
        <w:t>3. Dysponent Funduszu prowadzi szczegółową ewidencję środków finansowych przekazanych na rzecz Funduszu i wzywa organizacje, o których mowa w ust. 4, do przekazania środków na rzecz Fu</w:t>
      </w:r>
      <w:r>
        <w:rPr>
          <w:color w:val="000000"/>
        </w:rPr>
        <w:t>nduszu.</w:t>
      </w:r>
    </w:p>
    <w:p w:rsidR="001D73AE" w:rsidRDefault="00244445">
      <w:pPr>
        <w:spacing w:before="26" w:after="0"/>
      </w:pPr>
      <w:r>
        <w:rPr>
          <w:color w:val="000000"/>
        </w:rPr>
        <w:t>4. Przychodami Funduszu są: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środki finansowe pochodzące z 1% podatku dochodowego od osób fizycznych niewydatkowane przez organizacje pożytku publicznego, które utraciły status organizacji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środki finansowe pochodzące z 1% </w:t>
      </w:r>
      <w:r>
        <w:rPr>
          <w:color w:val="000000"/>
        </w:rPr>
        <w:t>podatku dochodowego od osób fizycznych wydatkowane niezgodnie z art. 27 ust. 2 wraz z odsetkami;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środki finansowe pochodzące z 1% podatku dochodowego od osób fizycznych przekazane na rzecz organizacji pożytku publicznego, która nie została uwzględniona </w:t>
      </w:r>
      <w:r>
        <w:rPr>
          <w:color w:val="000000"/>
        </w:rPr>
        <w:t>w wykazie organizacji mających status organizacji pożytku publicznego, o których mowa w art. 27aa ust. 3, wraz z odsetkami;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4) odsetki od wolnych środków finansowych przekazanych w zarządzanie na podstawie </w:t>
      </w:r>
      <w:r>
        <w:rPr>
          <w:color w:val="1B1B1B"/>
        </w:rPr>
        <w:t>art. 78d ust. 2</w:t>
      </w:r>
      <w:r>
        <w:rPr>
          <w:color w:val="000000"/>
        </w:rPr>
        <w:t xml:space="preserve"> ustawy z dnia 27 sierpnia 2009 r. </w:t>
      </w:r>
      <w:r>
        <w:rPr>
          <w:color w:val="000000"/>
        </w:rPr>
        <w:t>o finansach publicznych.</w:t>
      </w:r>
    </w:p>
    <w:p w:rsidR="001D73AE" w:rsidRDefault="00244445">
      <w:pPr>
        <w:spacing w:before="26" w:after="0"/>
      </w:pPr>
      <w:r>
        <w:rPr>
          <w:color w:val="000000"/>
        </w:rPr>
        <w:t>5. Udzielanie wsparcia organizacjom pożytku publicznego następuje w trybie otwartego konkursu ofert, o którym mowa w art. 13.</w:t>
      </w:r>
    </w:p>
    <w:p w:rsidR="001D73AE" w:rsidRDefault="00244445">
      <w:pPr>
        <w:spacing w:before="26" w:after="0"/>
      </w:pPr>
      <w:r>
        <w:rPr>
          <w:color w:val="000000"/>
        </w:rPr>
        <w:t>6. Przewodniczący Komitetu określi, w drodze rozporządzenia, szczegółowe zadania, na które są przeznaczan</w:t>
      </w:r>
      <w:r>
        <w:rPr>
          <w:color w:val="000000"/>
        </w:rPr>
        <w:t>e środki Funduszu, oraz szczegółowe zasady gospodarki finansowej Funduszu, uwzględniając potrzebę prowadzenia odrębnej gospodarki finansowej w zakresie realizacji zadań dotyczących wsparcia organizacji pożytku publicznego, a także potrzebę skutecznego i ra</w:t>
      </w:r>
      <w:r>
        <w:rPr>
          <w:color w:val="000000"/>
        </w:rPr>
        <w:t>cjonalnego wykorzystania środków Funduszu oraz osiągnięcia celów, dla których Fundusz został utworzony.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27b.  [Odpowiedzialność członka organu zarządzającego, organu kontroli lub nadzoru oraz likwidatora OPP]</w:t>
      </w:r>
    </w:p>
    <w:p w:rsidR="001D73AE" w:rsidRDefault="00244445">
      <w:pPr>
        <w:spacing w:after="0"/>
      </w:pPr>
      <w:r>
        <w:rPr>
          <w:color w:val="000000"/>
        </w:rPr>
        <w:t>1. Członek organu zarządzającego, organu</w:t>
      </w:r>
      <w:r>
        <w:rPr>
          <w:color w:val="000000"/>
        </w:rPr>
        <w:t xml:space="preserve"> kontroli lub nadzoru organizacji pożytku publicznego oraz likwidator organizacji pożytku publicznego odpowiada wobec tej organizacji za szkodę wyrządzoną działaniem lub zaniechaniem sprzecznym z prawem lub postanowieniami statutu organizacji pożytku publi</w:t>
      </w:r>
      <w:r>
        <w:rPr>
          <w:color w:val="000000"/>
        </w:rPr>
        <w:t>cznego, chyba że nie ponosi winy.</w:t>
      </w:r>
    </w:p>
    <w:p w:rsidR="001D73AE" w:rsidRDefault="00244445">
      <w:pPr>
        <w:spacing w:before="26" w:after="0"/>
      </w:pPr>
      <w:r>
        <w:rPr>
          <w:color w:val="000000"/>
        </w:rPr>
        <w:t>2. Członek organu zarządzającego, organu kontroli lub nadzoru oraz likwidator organizacji pożytku publicznego powinien przy wykonywaniu obowiązków dołożyć staranności wynikającej z zawodowego charakteru swojej działalności</w:t>
      </w:r>
      <w:r>
        <w:rPr>
          <w:color w:val="000000"/>
        </w:rPr>
        <w:t>.</w:t>
      </w:r>
    </w:p>
    <w:p w:rsidR="001D73AE" w:rsidRDefault="00244445">
      <w:pPr>
        <w:spacing w:before="26" w:after="0"/>
      </w:pPr>
      <w:r>
        <w:rPr>
          <w:color w:val="000000"/>
        </w:rPr>
        <w:t>3. Członek organu zarządzającego, organu kontroli lub nadzoru organizacji pożytku publicznego, wykonujący swoje obowiązki społecznie, jest obowiązany dokładać przy tym należytej staranności.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4. Jeżeli szkodę, o której mowa w ust. 1, wyrządziło kilka osób</w:t>
      </w:r>
      <w:r>
        <w:rPr>
          <w:color w:val="000000"/>
        </w:rPr>
        <w:t xml:space="preserve"> wspólnie, osoby te ponoszą odpowiedzialność solidarną.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27c.  [Obowiązkowe informacje w materiałach promujących przekazanie 1% podatku]</w:t>
      </w:r>
    </w:p>
    <w:p w:rsidR="001D73AE" w:rsidRDefault="00244445">
      <w:pPr>
        <w:spacing w:after="0"/>
      </w:pPr>
      <w:r>
        <w:rPr>
          <w:color w:val="000000"/>
        </w:rPr>
        <w:t xml:space="preserve">1. Promocja prowadzona przez organizację pożytku publicznego, polegająca na publicznym zachęcaniu do przekazania </w:t>
      </w:r>
      <w:r>
        <w:rPr>
          <w:color w:val="000000"/>
        </w:rPr>
        <w:t>1% podatku dochodowego od osób fizycznych, bez względu na formę dotarcia do podatnika, zawiera w szczególności informację o jej finansowaniu lub współfinansowaniu ze środków finansowych pochodzących z 1% podatku dochodowego od osób fizycznych.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Programy </w:t>
      </w:r>
      <w:r>
        <w:rPr>
          <w:color w:val="000000"/>
        </w:rPr>
        <w:t>komputerowe umożliwiające podatnikowi podatku dochodowego od osób fizycznych wypełnienie zeznania podatkowego dodatkowo zawierają informację o: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możliwości swobodnego wyboru i przekazania 1% podatku dochodowego od osób fizycznych organizacji pożytku publ</w:t>
      </w:r>
      <w:r>
        <w:rPr>
          <w:color w:val="000000"/>
        </w:rPr>
        <w:t>icznego albo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braku swobodnego wyboru i przekazania 1% podatku dochodowego od osób fizycznych organizacji pożytku publicznego.</w:t>
      </w:r>
    </w:p>
    <w:p w:rsidR="001D73AE" w:rsidRDefault="00244445">
      <w:pPr>
        <w:spacing w:before="26" w:after="0"/>
      </w:pPr>
      <w:r>
        <w:rPr>
          <w:color w:val="000000"/>
        </w:rPr>
        <w:t>3. Przewodniczący Komitetu określi, w drodze rozporządzenia, treść, formę oraz sposób zamieszczenia informacji, o której mowa w</w:t>
      </w:r>
      <w:r>
        <w:rPr>
          <w:color w:val="000000"/>
        </w:rPr>
        <w:t xml:space="preserve"> ust. 1 i 2, mając na względzie zapewnienie przejrzystości wydatkowania środków pochodzących z 1% podatku dochodowego od osób fizycznych oraz pełnej informacji dotyczącej możliwości wyboru organizacji pożytku publicznego.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Nadzór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28.  [N</w:t>
      </w:r>
      <w:r>
        <w:rPr>
          <w:b/>
          <w:color w:val="000000"/>
        </w:rPr>
        <w:t>adzór nad działalnością OPP]</w:t>
      </w:r>
    </w:p>
    <w:p w:rsidR="001D73AE" w:rsidRDefault="00244445">
      <w:pPr>
        <w:spacing w:after="0"/>
      </w:pPr>
      <w:r>
        <w:rPr>
          <w:color w:val="000000"/>
        </w:rPr>
        <w:t>1. Nadzór nad działalnością pożytku publicznego organizacji pożytku publicznego, w zakresie uprawnień, obowiązków i wymogów wynikających z art. 8-10, art. 20, art. 21, art. 23, art. 24-27, art. 27aa, art. 27c oraz art. 42-48, s</w:t>
      </w:r>
      <w:r>
        <w:rPr>
          <w:color w:val="000000"/>
        </w:rPr>
        <w:t>prawuje Przewodniczący Komitetu.</w:t>
      </w:r>
    </w:p>
    <w:p w:rsidR="001D73AE" w:rsidRDefault="00244445">
      <w:pPr>
        <w:spacing w:before="26" w:after="0"/>
      </w:pPr>
      <w:r>
        <w:rPr>
          <w:color w:val="000000"/>
        </w:rPr>
        <w:t>2. (uchylony).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29.  [Czynności kontrolne]</w:t>
      </w:r>
    </w:p>
    <w:p w:rsidR="001D73AE" w:rsidRDefault="00244445">
      <w:pPr>
        <w:spacing w:after="0"/>
      </w:pPr>
      <w:r>
        <w:rPr>
          <w:color w:val="000000"/>
        </w:rPr>
        <w:t>1. Organizacja pożytku publicznego podlega kontroli Przewodniczącego Komitetu w zakresie określonym w art. 28 ust. 1.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Przewodniczący Komitetu może zarządzić kontrolę z </w:t>
      </w:r>
      <w:r>
        <w:rPr>
          <w:color w:val="000000"/>
        </w:rPr>
        <w:t>urzędu, a także na wniosek organu administracji publicznej, organizacji pozarządowej lub podmiotów wymienionych w art. 3 ust. 3.</w:t>
      </w:r>
    </w:p>
    <w:p w:rsidR="001D73AE" w:rsidRDefault="00244445">
      <w:pPr>
        <w:spacing w:before="26" w:after="0"/>
      </w:pPr>
      <w:r>
        <w:rPr>
          <w:color w:val="000000"/>
        </w:rPr>
        <w:t>3. Przewodniczący Komitetu może powierzyć przeprowadzenie kontroli: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wojewodzie;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Dyrektorowi Narodowego Instytutu.</w:t>
      </w:r>
    </w:p>
    <w:p w:rsidR="001D73AE" w:rsidRDefault="00244445">
      <w:pPr>
        <w:spacing w:before="26" w:after="0"/>
      </w:pPr>
      <w:r>
        <w:rPr>
          <w:color w:val="000000"/>
        </w:rPr>
        <w:t>4. Kont</w:t>
      </w:r>
      <w:r>
        <w:rPr>
          <w:color w:val="000000"/>
        </w:rPr>
        <w:t xml:space="preserve">rolę przeprowadzają osoby posiadające imienne upoważnienie Przewodniczącego Komitetu określające kontrolowaną organizację pożytku publicznego i podstawę prawną do </w:t>
      </w:r>
      <w:r>
        <w:rPr>
          <w:color w:val="000000"/>
        </w:rPr>
        <w:lastRenderedPageBreak/>
        <w:t>podjęcia kontroli. W przypadku powierzenia przeprowadzenia kontroli jednemu z organów, o któr</w:t>
      </w:r>
      <w:r>
        <w:rPr>
          <w:color w:val="000000"/>
        </w:rPr>
        <w:t>ych mowa w ust. 3, pisemne upoważnienie wydaje ten organ.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29a.  [Maksymalna ilość kontroli. Czas trwania kontroli]</w:t>
      </w:r>
    </w:p>
    <w:p w:rsidR="001D73AE" w:rsidRDefault="00244445">
      <w:pPr>
        <w:spacing w:after="0"/>
      </w:pPr>
      <w:r>
        <w:rPr>
          <w:color w:val="000000"/>
        </w:rPr>
        <w:t xml:space="preserve">1. Nie można równocześnie podejmować i prowadzić więcej niż jednej kontroli, o której mowa w art. 29, wobec tej samej organizacji </w:t>
      </w:r>
      <w:r>
        <w:rPr>
          <w:color w:val="000000"/>
        </w:rPr>
        <w:t>pożytku publicznego.</w:t>
      </w:r>
    </w:p>
    <w:p w:rsidR="001D73AE" w:rsidRDefault="00244445">
      <w:pPr>
        <w:spacing w:before="26" w:after="0"/>
      </w:pPr>
      <w:r>
        <w:rPr>
          <w:color w:val="000000"/>
        </w:rPr>
        <w:t>2. Czas trwania wszystkich kontroli w jednym roku kalendarzowym nie może przekraczać 24 dni roboczych.</w:t>
      </w:r>
    </w:p>
    <w:p w:rsidR="001D73AE" w:rsidRDefault="00244445">
      <w:pPr>
        <w:spacing w:before="26" w:after="0"/>
      </w:pPr>
      <w:r>
        <w:rPr>
          <w:color w:val="000000"/>
        </w:rPr>
        <w:t>3. Przedłużenie czasu trwania kontroli wymaga uzasadnienia na piśmie.</w:t>
      </w:r>
    </w:p>
    <w:p w:rsidR="001D73AE" w:rsidRDefault="00244445">
      <w:pPr>
        <w:spacing w:before="26" w:after="0"/>
      </w:pPr>
      <w:r>
        <w:rPr>
          <w:color w:val="000000"/>
        </w:rPr>
        <w:t>4. Jeżeli wyniki kontroli wykazały rażące naruszenie przepisów</w:t>
      </w:r>
      <w:r>
        <w:rPr>
          <w:color w:val="000000"/>
        </w:rPr>
        <w:t xml:space="preserve"> prawa przez organizację pożytku publicznego, można przeprowadzić powtórną kontrolę wobec tej organizacji w tym samym zakresie przedmiotowym w danym roku kalendarzowym, a czas jej trwania nie może przekraczać 7 dni. Czasu trwania powtórnej kontroli nie wli</w:t>
      </w:r>
      <w:r>
        <w:rPr>
          <w:color w:val="000000"/>
        </w:rPr>
        <w:t>cza się do czasu, o którym mowa w ust. 2.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30.  [Uprawnienia osób przeprowadzających kontrolę]</w:t>
      </w:r>
    </w:p>
    <w:p w:rsidR="001D73AE" w:rsidRDefault="00244445">
      <w:pPr>
        <w:spacing w:after="0"/>
      </w:pPr>
      <w:r>
        <w:rPr>
          <w:color w:val="000000"/>
        </w:rPr>
        <w:t>1. Osoby upoważnione do dokonywania kontroli są uprawnione do wstępu na teren nieruchomości lub jej części, na którym jest prowadzona działalność organizac</w:t>
      </w:r>
      <w:r>
        <w:rPr>
          <w:color w:val="000000"/>
        </w:rPr>
        <w:t>ji pożytku publicznego, oraz żądania pisemnych lub ustnych wyjaśnień, okazania dokumentów lub innych nośników informacji, a także udostępniania danych mających związek z przedmiotem kontroli.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Czynności kontrolnych, o których mowa w ust. 1, dokonuje się </w:t>
      </w:r>
      <w:r>
        <w:rPr>
          <w:color w:val="000000"/>
        </w:rPr>
        <w:t>w obecności członka organu zarządzającego lub jego przedstawiciela albo pracownika kontrolowanej organizacji pożytku publicznego, a w razie nieobecności tych osób - w obecności przywołanego świadka.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31.  [Protokół pokontrolny]</w:t>
      </w:r>
    </w:p>
    <w:p w:rsidR="001D73AE" w:rsidRDefault="00244445">
      <w:pPr>
        <w:spacing w:after="0"/>
      </w:pPr>
      <w:r>
        <w:rPr>
          <w:color w:val="000000"/>
        </w:rPr>
        <w:t>1. Z przeprowadzonej k</w:t>
      </w:r>
      <w:r>
        <w:rPr>
          <w:color w:val="000000"/>
        </w:rPr>
        <w:t>ontroli sporządza się protokół, który podpisują osoby przeprowadzające kontrolę i członek organu zarządzającego uprawniony do reprezentowania kontrolowanej organizacji pożytku publicznego lub osoba przez niego upoważniona. Odmowa podpisu protokołu przez cz</w:t>
      </w:r>
      <w:r>
        <w:rPr>
          <w:color w:val="000000"/>
        </w:rPr>
        <w:t>łonka organu zarządzającego organizacji pożytku publicznego lub osobę przez niego upoważnioną wymaga podania przyczyny. W przypadku odmowy podpisu protokół uznaje się za podpisany w dniu odmowy.</w:t>
      </w:r>
    </w:p>
    <w:p w:rsidR="001D73AE" w:rsidRDefault="00244445">
      <w:pPr>
        <w:spacing w:before="26" w:after="0"/>
      </w:pPr>
      <w:r>
        <w:rPr>
          <w:color w:val="000000"/>
        </w:rPr>
        <w:t>2. Członek organu zarządzającego uprawniony do reprezentowani</w:t>
      </w:r>
      <w:r>
        <w:rPr>
          <w:color w:val="000000"/>
        </w:rPr>
        <w:t>a kontrolowanej organizacji pożytku publicznego lub osoba przez niego upoważniona może, w terminie 14 dni od dnia podpisania protokołu, złożyć na piśmie wyjaśnienia albo zgłosić zastrzeżenia do treści protokołu.</w:t>
      </w:r>
    </w:p>
    <w:p w:rsidR="001D73AE" w:rsidRDefault="00244445">
      <w:pPr>
        <w:spacing w:before="26" w:after="0"/>
      </w:pPr>
      <w:r>
        <w:rPr>
          <w:color w:val="000000"/>
        </w:rPr>
        <w:t>3. Osoby przeprowadzające kontrolę, w przypa</w:t>
      </w:r>
      <w:r>
        <w:rPr>
          <w:color w:val="000000"/>
        </w:rPr>
        <w:t>dku nieuwzględnienia zastrzeżeń, o których mowa w ust. 2, przekazują na piśmie stanowisko członkowi organu zarządzającego kontrolowanej organizacji pożytku publicznego uprawnionemu do reprezentowania tej organizacji lub osobie przez niego upoważnionej w te</w:t>
      </w:r>
      <w:r>
        <w:rPr>
          <w:color w:val="000000"/>
        </w:rPr>
        <w:t>rminie 14 dni.</w:t>
      </w:r>
    </w:p>
    <w:p w:rsidR="001D73AE" w:rsidRDefault="00244445">
      <w:pPr>
        <w:spacing w:before="26" w:after="0"/>
      </w:pPr>
      <w:r>
        <w:rPr>
          <w:color w:val="000000"/>
        </w:rPr>
        <w:t>4. Po zakończeniu kontroli, z uwzględnieniem terminu, o którym mowa w ust. 3, osoby przeprowadzające kontrolę sporządzają wystąpienie pokontrolne.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32.  [Wystąpienie pokontrolne]</w:t>
      </w:r>
    </w:p>
    <w:p w:rsidR="001D73AE" w:rsidRDefault="00244445">
      <w:pPr>
        <w:spacing w:after="0"/>
      </w:pPr>
      <w:r>
        <w:rPr>
          <w:color w:val="000000"/>
        </w:rPr>
        <w:t xml:space="preserve">Wystąpienie pokontrolne zawiera ocenę stanu faktycznego </w:t>
      </w:r>
      <w:r>
        <w:rPr>
          <w:color w:val="000000"/>
        </w:rPr>
        <w:t>wynikającą z ustaleń zawartych w protokole kontroli, w tym opis ustalonych uchybień, z uwzględnieniem przyczyn ich powstania, zakresu, skutków oraz osób odpowiedzialnych za ich powstanie, a także termin usunięcia uchybień, nie krótszy niż 30 dni od dnia do</w:t>
      </w:r>
      <w:r>
        <w:rPr>
          <w:color w:val="000000"/>
        </w:rPr>
        <w:t>ręczenia wystąpienia pokontrolnego.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33.  [Wykreślenie statusu OPP]</w:t>
      </w:r>
    </w:p>
    <w:p w:rsidR="001D73AE" w:rsidRDefault="00244445">
      <w:pPr>
        <w:spacing w:after="0"/>
      </w:pPr>
      <w:r>
        <w:rPr>
          <w:color w:val="000000"/>
        </w:rPr>
        <w:t>1. Przewodniczący Komitetu, po zakończeniu postępowania kontrolnego, w terminie 14 dni, przekazuje organizacji pożytku publicznego wystąpienie pokontrolne. W przypadku powierzenia pr</w:t>
      </w:r>
      <w:r>
        <w:rPr>
          <w:color w:val="000000"/>
        </w:rPr>
        <w:t>zeprowadzenia kontroli, organy, o których mowa w art. 29 ust. 3, przekazują wystąpienie pokontrolne organizacji pożytku publicznego oraz Przewodniczącemu Komitetu.</w:t>
      </w:r>
    </w:p>
    <w:p w:rsidR="001D73AE" w:rsidRDefault="00244445">
      <w:pPr>
        <w:spacing w:before="26" w:after="0"/>
      </w:pPr>
      <w:r>
        <w:rPr>
          <w:color w:val="000000"/>
        </w:rPr>
        <w:t>2. Dyrektor Narodowego Instytutu może wystąpić do sądu rejestrowego o wykreślenie informacji</w:t>
      </w:r>
      <w:r>
        <w:rPr>
          <w:color w:val="000000"/>
        </w:rPr>
        <w:t>, o której mowa w art. 22 ust. 2, lub o wykreślenie organizacji, o której mowa w art. 22 ust. 3, z Krajowego Rejestru Sądowego, w przypadku: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nieusunięcia uchybień określonych w wystąpieniu pokontrolnym lub uchylania się od poddania się kontroli przez or</w:t>
      </w:r>
      <w:r>
        <w:rPr>
          <w:color w:val="000000"/>
        </w:rPr>
        <w:t>ganizację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rażącego naruszenia przepisów prawa stwierdzonego w wyniku kontroli, o której mowa w art. 29.</w:t>
      </w:r>
    </w:p>
    <w:p w:rsidR="001D73AE" w:rsidRDefault="00244445">
      <w:pPr>
        <w:spacing w:before="26" w:after="0"/>
      </w:pPr>
      <w:r>
        <w:rPr>
          <w:color w:val="000000"/>
        </w:rPr>
        <w:t>3. Dyrektor Narodowego Instytutu występuje do sądu rejestrowego o wykreślenie informacji, o której mowa w art. 22 ust. 2, lub or</w:t>
      </w:r>
      <w:r>
        <w:rPr>
          <w:color w:val="000000"/>
        </w:rPr>
        <w:t>ganizacji, o której mowa w art. 22 ust. 3, z Krajowego Rejestru Sądowego, w przypadku niespełniania wymogów, określonych odpowiednio w art. 20 oraz w art. 21, przez organizację pożytku publicznego, stwierdzonych w wyniku kontroli.</w:t>
      </w:r>
    </w:p>
    <w:p w:rsidR="001D73AE" w:rsidRDefault="00244445">
      <w:pPr>
        <w:spacing w:before="26" w:after="0"/>
      </w:pPr>
      <w:r>
        <w:rPr>
          <w:color w:val="000000"/>
        </w:rPr>
        <w:t>4. (uchylony).</w:t>
      </w:r>
    </w:p>
    <w:p w:rsidR="001D73AE" w:rsidRDefault="00244445">
      <w:pPr>
        <w:spacing w:before="26" w:after="0"/>
      </w:pPr>
      <w:r>
        <w:rPr>
          <w:color w:val="000000"/>
        </w:rPr>
        <w:t>5. </w:t>
      </w:r>
      <w:r>
        <w:rPr>
          <w:color w:val="000000"/>
        </w:rPr>
        <w:t>(uchylony).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33a.  [Wykreślenie statusu OPP]</w:t>
      </w:r>
    </w:p>
    <w:p w:rsidR="001D73AE" w:rsidRDefault="00244445">
      <w:pPr>
        <w:spacing w:after="0"/>
      </w:pPr>
      <w:r>
        <w:rPr>
          <w:color w:val="000000"/>
        </w:rPr>
        <w:t>1. Dyrektor Narodowego Instytutu: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 przypadku naruszenia obowiązków, o których mowa w art. 23, w szczególności niezamieszczenia na stronie podmiotowej Narodowego Instytutu w Biuletynie Informacji Public</w:t>
      </w:r>
      <w:r>
        <w:rPr>
          <w:color w:val="000000"/>
        </w:rPr>
        <w:t>znej w terminie sprawozdania finansowego i merytorycznego, lub zamieszczenia sprawozdań niekompletnych, lub budzących wątpliwości co do prawidłowości działalności organizacji pożytku publicznego, wzywa organizację pożytku publicznego do zaniechania narusze</w:t>
      </w:r>
      <w:r>
        <w:rPr>
          <w:color w:val="000000"/>
        </w:rPr>
        <w:t>ń oraz przedstawienia niezbędnych wyjaśnień;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 przypadku niezastosowania się organizacji do wezwania w terminie 30 dni od jego otrzymania, występuje do sądu rejestrowego o wykreślenie informacji, o której mowa w art. 22 ust. 2, lub organizacji, o której</w:t>
      </w:r>
      <w:r>
        <w:rPr>
          <w:color w:val="000000"/>
        </w:rPr>
        <w:t xml:space="preserve"> mowa w art. 22 ust. 3.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Przepis ust. 1 ma zastosowanie również w przypadkach: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prowadzenia zbiórki publicznej bez wymaganego zgłoszenia lub nienadesłania do ministra właściwego do spraw administracji publicznej sprawozdania z przeprowadzonej zbiórki </w:t>
      </w:r>
      <w:r>
        <w:rPr>
          <w:color w:val="000000"/>
        </w:rPr>
        <w:t>publicznej lub sprawozdania ze sposobu rozdysponowania zebranych ofiar;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 xml:space="preserve">2) nienadesłania informacji o rozliczeniu środków pochodzących ze zbiórki publicznej lub informacji o otrzymanych darowiznach,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</w:t>
      </w:r>
      <w:r>
        <w:rPr>
          <w:color w:val="000000"/>
        </w:rPr>
        <w:t xml:space="preserve">ku dochodowym od osób prawnych (Dz. U. z 2019 r. poz. 865,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prowadzenia:</w:t>
      </w:r>
    </w:p>
    <w:p w:rsidR="001D73AE" w:rsidRDefault="00244445">
      <w:pPr>
        <w:spacing w:after="0"/>
        <w:ind w:left="746"/>
      </w:pPr>
      <w:r>
        <w:rPr>
          <w:color w:val="000000"/>
        </w:rPr>
        <w:t>a) placówek zapewniających całodobową opiekę osobom niepełnosprawnym, przewlekle chorym lub osobom w podeszłym wieku, centrum integracji społecznej, domów pomocy społe</w:t>
      </w:r>
      <w:r>
        <w:rPr>
          <w:color w:val="000000"/>
        </w:rPr>
        <w:t xml:space="preserve">cznej, placówek opiekuńczo-wychowawczych, regionalnych placówek opiekuńczo-terapeutycznych i interwencyjnych ośrodków </w:t>
      </w:r>
      <w:proofErr w:type="spellStart"/>
      <w:r>
        <w:rPr>
          <w:color w:val="000000"/>
        </w:rPr>
        <w:t>preadopcyjnych</w:t>
      </w:r>
      <w:proofErr w:type="spellEnd"/>
      <w:r>
        <w:rPr>
          <w:color w:val="000000"/>
        </w:rPr>
        <w:t xml:space="preserve">, określonych w </w:t>
      </w:r>
      <w:r>
        <w:rPr>
          <w:color w:val="1B1B1B"/>
        </w:rPr>
        <w:t>przepisach</w:t>
      </w:r>
      <w:r>
        <w:rPr>
          <w:color w:val="000000"/>
        </w:rPr>
        <w:t xml:space="preserve"> o wspieraniu rodziny i systemie pieczy zastępczej, oraz szkół lub placówek publicznych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Prawo oświatowe (Dz. U. z 2020 r. poz. 910), bez zezwolenia,</w:t>
      </w:r>
    </w:p>
    <w:p w:rsidR="001D73AE" w:rsidRDefault="00244445">
      <w:pPr>
        <w:spacing w:after="0"/>
        <w:ind w:left="746"/>
      </w:pPr>
      <w:r>
        <w:rPr>
          <w:color w:val="000000"/>
        </w:rPr>
        <w:t>b) podmiotu wykonującego działalność leczniczą bez uzyska</w:t>
      </w:r>
      <w:r>
        <w:rPr>
          <w:color w:val="000000"/>
        </w:rPr>
        <w:t xml:space="preserve">nia wymaganego wpisu do rejestru w rozumieniu </w:t>
      </w:r>
      <w:r>
        <w:rPr>
          <w:color w:val="1B1B1B"/>
        </w:rPr>
        <w:t>ustawy</w:t>
      </w:r>
      <w:r>
        <w:rPr>
          <w:color w:val="000000"/>
        </w:rPr>
        <w:t xml:space="preserve"> z dnia 15 kwietnia 2011 r. o działalności leczniczej;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4) posiadania zaległości podatkowych stwierdzonych prawomocną decyzją lub tytułem wykonawczym,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17 czerwca 1966 r. o po</w:t>
      </w:r>
      <w:r>
        <w:rPr>
          <w:color w:val="000000"/>
        </w:rPr>
        <w:t xml:space="preserve">stępowaniu egzekucyjnym w administracji (Dz. U. z 2019 r. poz. 1438,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wysokości przekraczającej wysokość przeciętnego miesięcznego wynagrodzenia w sektorze przedsiębiorstw ogłoszonego przez Prezesa Głównego Urzędu Statystycznego za rok poprz</w:t>
      </w:r>
      <w:r>
        <w:rPr>
          <w:color w:val="000000"/>
        </w:rPr>
        <w:t>edni, jeżeli zaległość ta istnieje co najmniej 6 miesięcy;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niewypełniania obowiązków wynikających z przepisów o przeciwdziałaniu praniu pieniędzy oraz finansowaniu terroryzmu;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naruszenia przepisów związanych z korzystaniem z uprawnień, o których mowa</w:t>
      </w:r>
      <w:r>
        <w:rPr>
          <w:color w:val="000000"/>
        </w:rPr>
        <w:t xml:space="preserve"> w art. 24;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niewykonania wyroku sądu powszechnego lub administracyjnego;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8) posiadania zaległości z tytułu składek na ubezpieczenia społeczne, w wysokości przekraczającej 3-krotność przeciętnego miesięcznego wynagrodzenia w sektorze przedsiębiorstw ogło</w:t>
      </w:r>
      <w:r>
        <w:rPr>
          <w:color w:val="000000"/>
        </w:rPr>
        <w:t>szonego przez Prezesa Głównego Urzędu Statystycznego za rok poprzedni.</w:t>
      </w:r>
    </w:p>
    <w:p w:rsidR="001D73AE" w:rsidRDefault="00244445">
      <w:pPr>
        <w:spacing w:before="26" w:after="0"/>
      </w:pPr>
      <w:r>
        <w:rPr>
          <w:color w:val="000000"/>
        </w:rPr>
        <w:t>3. W przypadku powtarzającego się wykorzystywania otrzymanych dotacji niezgodnie z przeznaczeniem stwierdzonego decyzją organów administracji publicznej lub prawomocnym orzeczeniem sądu</w:t>
      </w:r>
      <w:r>
        <w:rPr>
          <w:color w:val="000000"/>
        </w:rPr>
        <w:t>, Dyrektor Narodowego Instytutu może wystąpić do sądu rejestrowego o wykreślenie informacji, o której mowa w art. 22 ust. 2, lub organizacji, o której mowa w art. 22 ust. 3.</w:t>
      </w:r>
    </w:p>
    <w:p w:rsidR="001D73AE" w:rsidRDefault="00244445">
      <w:pPr>
        <w:spacing w:before="26" w:after="0"/>
      </w:pPr>
      <w:r>
        <w:rPr>
          <w:color w:val="000000"/>
        </w:rPr>
        <w:t>4. Właściwe organy udzielają Dyrektorowi Narodowego Instytutu informacji o narusze</w:t>
      </w:r>
      <w:r>
        <w:rPr>
          <w:color w:val="000000"/>
        </w:rPr>
        <w:t>niach, o których mowa w ust. 2 i 3. Informacje te są przekazywane z urzędu w terminie 30 dni, licząc od dnia stwierdzenia tych naruszeń.</w:t>
      </w:r>
    </w:p>
    <w:p w:rsidR="001D73AE" w:rsidRDefault="00244445">
      <w:pPr>
        <w:spacing w:before="26" w:after="0"/>
      </w:pPr>
      <w:r>
        <w:rPr>
          <w:color w:val="000000"/>
        </w:rPr>
        <w:t xml:space="preserve">5. W przypadkach określonych w ust. 1 i 2 stosuje się odpowiednio przepisy </w:t>
      </w:r>
      <w:r>
        <w:rPr>
          <w:color w:val="1B1B1B"/>
        </w:rPr>
        <w:t>działu I rozdziału 8</w:t>
      </w:r>
      <w:r>
        <w:rPr>
          <w:color w:val="000000"/>
        </w:rPr>
        <w:t xml:space="preserve"> Kodeksu postępowania ad</w:t>
      </w:r>
      <w:r>
        <w:rPr>
          <w:color w:val="000000"/>
        </w:rPr>
        <w:t>ministracyjnego.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33aa.  [Wykreślenie statusu OPP]</w:t>
      </w:r>
    </w:p>
    <w:p w:rsidR="001D73AE" w:rsidRDefault="00244445">
      <w:pPr>
        <w:spacing w:after="0"/>
      </w:pPr>
      <w:r>
        <w:rPr>
          <w:color w:val="000000"/>
        </w:rPr>
        <w:t xml:space="preserve">Dyrektor Narodowego Instytutu, na podstawie przekazanej przez sąd lub organ administracji publicznej informacji o naruszeniu wymogów określonych w art. 20, występuje do sądu </w:t>
      </w:r>
      <w:r>
        <w:rPr>
          <w:color w:val="000000"/>
        </w:rPr>
        <w:lastRenderedPageBreak/>
        <w:t>rejestrowego o wykreśleni</w:t>
      </w:r>
      <w:r>
        <w:rPr>
          <w:color w:val="000000"/>
        </w:rPr>
        <w:t>e informacji, o której mowa w art. 22 ust. 2, lub organizacji, o której mowa w art. 22 ust. 3, z Krajowego Rejestru Sądowego.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33b.  [Delegacja ustawowa - postępowanie kontrolne]</w:t>
      </w:r>
    </w:p>
    <w:p w:rsidR="001D73AE" w:rsidRDefault="00244445">
      <w:pPr>
        <w:spacing w:after="0"/>
      </w:pPr>
      <w:r>
        <w:rPr>
          <w:color w:val="000000"/>
        </w:rPr>
        <w:t xml:space="preserve">Przewodniczący Komitetu określi, w drodze rozporządzenia, szczegółowe </w:t>
      </w:r>
      <w:r>
        <w:rPr>
          <w:color w:val="000000"/>
        </w:rPr>
        <w:t>warunki, sposób i tryb przeprowadzania kontroli organizacji pożytku publicznego, w tym wzór upoważnienia do przeprowadzenia kontroli, uwzględniając konieczność zapewnienia jej sprawnego i skutecznego przebiegu.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34.  [Odesłanie do przepisów o finansa</w:t>
      </w:r>
      <w:r>
        <w:rPr>
          <w:b/>
          <w:color w:val="000000"/>
        </w:rPr>
        <w:t>ch publicznych]</w:t>
      </w:r>
    </w:p>
    <w:p w:rsidR="001D73AE" w:rsidRDefault="00244445">
      <w:pPr>
        <w:spacing w:after="0"/>
      </w:pPr>
      <w:r>
        <w:rPr>
          <w:color w:val="000000"/>
        </w:rPr>
        <w:t xml:space="preserve">1. W zakresie nieuregulowanym niniejszą ustawą, do nadzoru i kontroli wydatkowania środków publicznych stosuje się odpowiednio </w:t>
      </w:r>
      <w:r>
        <w:rPr>
          <w:color w:val="1B1B1B"/>
        </w:rPr>
        <w:t>przepisy</w:t>
      </w:r>
      <w:r>
        <w:rPr>
          <w:color w:val="000000"/>
        </w:rPr>
        <w:t xml:space="preserve"> o finansach publicznych.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Przepisy ust. 1, art. 28 i art. 30-33b nie wyłączają stosowania odrębnych </w:t>
      </w:r>
      <w:r>
        <w:rPr>
          <w:color w:val="1B1B1B"/>
        </w:rPr>
        <w:t>pr</w:t>
      </w:r>
      <w:r>
        <w:rPr>
          <w:color w:val="1B1B1B"/>
        </w:rPr>
        <w:t>zepisów</w:t>
      </w:r>
      <w:r>
        <w:rPr>
          <w:color w:val="000000"/>
        </w:rPr>
        <w:t xml:space="preserve"> dotyczących kontroli, a także uprawnień nadzorczych innych organów.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4a 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Organizacja i tryb działania Komitetu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34a.  [Skład Komitetu]</w:t>
      </w:r>
    </w:p>
    <w:p w:rsidR="001D73AE" w:rsidRDefault="00244445">
      <w:pPr>
        <w:spacing w:after="0"/>
      </w:pPr>
      <w:r>
        <w:rPr>
          <w:color w:val="000000"/>
        </w:rPr>
        <w:t>1. W skład Komitetu wchodzą: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Przewodniczący Komitetu;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wiceprzewodniczący - sekretarz stanu </w:t>
      </w:r>
      <w:r>
        <w:rPr>
          <w:color w:val="000000"/>
        </w:rPr>
        <w:t>w Kancelarii Prezesa Rady Ministrów powoływany i odwoływany przez Prezesa Rady Ministrów na wniosek Przewodniczącego Komitetu;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członkowie:</w:t>
      </w:r>
    </w:p>
    <w:p w:rsidR="001D73AE" w:rsidRDefault="00244445">
      <w:pPr>
        <w:spacing w:after="0"/>
        <w:ind w:left="746"/>
      </w:pPr>
      <w:r>
        <w:rPr>
          <w:color w:val="000000"/>
        </w:rPr>
        <w:t xml:space="preserve">a) ministrowie, których szczegółowy zakres działania określają przepisy wydane na podstawie </w:t>
      </w:r>
      <w:r>
        <w:rPr>
          <w:color w:val="1B1B1B"/>
        </w:rPr>
        <w:t>art. 33 ust. 1</w:t>
      </w:r>
      <w:r>
        <w:rPr>
          <w:color w:val="000000"/>
        </w:rPr>
        <w:t xml:space="preserve"> i </w:t>
      </w:r>
      <w:r>
        <w:rPr>
          <w:color w:val="1B1B1B"/>
        </w:rPr>
        <w:t>1a</w:t>
      </w:r>
      <w:r>
        <w:rPr>
          <w:color w:val="000000"/>
        </w:rPr>
        <w:t xml:space="preserve"> us</w:t>
      </w:r>
      <w:r>
        <w:rPr>
          <w:color w:val="000000"/>
        </w:rPr>
        <w:t>tawy z dnia 8 sierpnia 1996 r. o Radzie Ministrów (Dz. U. z 2019 r. poz. 1171 oraz z 2020 r. poz. 568 i 695), reprezentowani przez sekretarza stanu, z zastrzeżeniem ust. 3,</w:t>
      </w:r>
    </w:p>
    <w:p w:rsidR="001D73AE" w:rsidRDefault="00244445">
      <w:pPr>
        <w:spacing w:after="0"/>
        <w:ind w:left="746"/>
      </w:pPr>
      <w:r>
        <w:rPr>
          <w:color w:val="000000"/>
        </w:rPr>
        <w:t>b) Dyrektor Narodowego Instytutu.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 xml:space="preserve">2. Przewodniczący Komitetu wchodzi w skład Rady </w:t>
      </w:r>
      <w:r>
        <w:rPr>
          <w:color w:val="000000"/>
        </w:rPr>
        <w:t>Ministrów.</w:t>
      </w:r>
    </w:p>
    <w:p w:rsidR="001D73AE" w:rsidRDefault="00244445">
      <w:pPr>
        <w:spacing w:before="26" w:after="0"/>
      </w:pPr>
      <w:r>
        <w:rPr>
          <w:color w:val="000000"/>
        </w:rPr>
        <w:t>3. W każdym czasie w pracach Komitetu może brać udział minister.</w:t>
      </w:r>
    </w:p>
    <w:p w:rsidR="001D73AE" w:rsidRDefault="00244445">
      <w:pPr>
        <w:spacing w:before="26" w:after="0"/>
      </w:pPr>
      <w:r>
        <w:rPr>
          <w:color w:val="000000"/>
        </w:rPr>
        <w:t>4. W posiedzeniach Komitetu mogą uczestniczyć zaproszeni przez Przewodniczącego Komitetu przedstawiciele organów administracji rządowej.</w:t>
      </w:r>
    </w:p>
    <w:p w:rsidR="001D73AE" w:rsidRDefault="00244445">
      <w:pPr>
        <w:spacing w:before="26" w:after="0"/>
      </w:pPr>
      <w:r>
        <w:rPr>
          <w:color w:val="000000"/>
        </w:rPr>
        <w:t>5. W posiedzeniach Komitetu mogą również uc</w:t>
      </w:r>
      <w:r>
        <w:rPr>
          <w:color w:val="000000"/>
        </w:rPr>
        <w:t>zestniczyć z głosem doradczym osoby posiadające odpowiednią wiedzę lub doświadczenie w zakresie zagadnień objętych zadaniami Komitetu, zaproszone przez Przewodniczącego Komitetu z własnej inicjatywy lub wskazane przez poszczególnych członków Komitetu.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34b.  [Zadania Komitetu]</w:t>
      </w:r>
    </w:p>
    <w:p w:rsidR="001D73AE" w:rsidRDefault="00244445">
      <w:pPr>
        <w:spacing w:after="0"/>
      </w:pPr>
      <w:r>
        <w:rPr>
          <w:color w:val="000000"/>
        </w:rPr>
        <w:t>1. Do zadań Komitetu należy: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1) koordynowanie i monitorowanie współpracy organów administracji rządowej z sektorem organizacji pozarządowych oraz innych zorganizowanych form społeczeństwa obywatelskiego;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przygotowywanie i </w:t>
      </w:r>
      <w:r>
        <w:rPr>
          <w:color w:val="000000"/>
        </w:rPr>
        <w:t>konsultowanie z organizacjami pozarządowymi oraz podmiotami wymienionymi w art. 3 ust. 3 programów wspierania rozwoju społeczeństwa obywatelskiego oraz monitorowanie ich wdrażania;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opracowywanie i opiniowanie projektów aktów prawnych w zakresie rozwoju </w:t>
      </w:r>
      <w:r>
        <w:rPr>
          <w:color w:val="000000"/>
        </w:rPr>
        <w:t>społeczeństwa obywatelskiego.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Do zadań Komitetu należy także: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współpraca w sprawach związanych z rozwojem społeczeństwa obywatelskiego z innymi państwami, organizacjami oraz instytucjami międzynarodowymi i zagranicznymi;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współpraca w przygotowywa</w:t>
      </w:r>
      <w:r>
        <w:rPr>
          <w:color w:val="000000"/>
        </w:rPr>
        <w:t>niu sprawozdań i raportów z realizacji wiążących Rzeczpospolitą Polską umów międzynarodowych dotyczących rozwoju społeczeństwa obywatelskiego;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przedstawianie opinii w sprawie możliwości przystąpienia przez Rzeczpospolitą Polską do umów międzynarodowych </w:t>
      </w:r>
      <w:r>
        <w:rPr>
          <w:color w:val="000000"/>
        </w:rPr>
        <w:t>dotyczących rozwoju społeczeństwa obywatelskiego.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34c.  [Przewodniczący Komitetu; tworzenie zespołów roboczych]</w:t>
      </w:r>
    </w:p>
    <w:p w:rsidR="001D73AE" w:rsidRDefault="00244445">
      <w:pPr>
        <w:spacing w:after="0"/>
      </w:pPr>
      <w:r>
        <w:rPr>
          <w:color w:val="000000"/>
        </w:rPr>
        <w:t>1. Przewodniczący Komitetu kieruje pracami Komitetu.</w:t>
      </w:r>
    </w:p>
    <w:p w:rsidR="001D73AE" w:rsidRDefault="00244445">
      <w:pPr>
        <w:spacing w:before="26" w:after="0"/>
      </w:pPr>
      <w:r>
        <w:rPr>
          <w:color w:val="000000"/>
        </w:rPr>
        <w:t>2. Przewodniczący Komitetu może, z własnej inicjatywy lub na wniosek członka Komitet</w:t>
      </w:r>
      <w:r>
        <w:rPr>
          <w:color w:val="000000"/>
        </w:rPr>
        <w:t>u, tworzyć zespoły robocze, określając ich skład, zakres zadań oraz tryb i harmonogram prac.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34d.  [Uchwały Komitetu]</w:t>
      </w:r>
    </w:p>
    <w:p w:rsidR="001D73AE" w:rsidRDefault="00244445">
      <w:pPr>
        <w:spacing w:after="0"/>
      </w:pPr>
      <w:r>
        <w:rPr>
          <w:color w:val="000000"/>
        </w:rPr>
        <w:t>1. Komitet podejmuje rozstrzygnięcia w drodze uchwał na posiedzeniach.</w:t>
      </w:r>
    </w:p>
    <w:p w:rsidR="001D73AE" w:rsidRDefault="00244445">
      <w:pPr>
        <w:spacing w:before="26" w:after="0"/>
      </w:pPr>
      <w:r>
        <w:rPr>
          <w:color w:val="000000"/>
        </w:rPr>
        <w:t>2. Uchwały Komitetu podejmowane są w głosowaniu jawnym, zwyk</w:t>
      </w:r>
      <w:r>
        <w:rPr>
          <w:color w:val="000000"/>
        </w:rPr>
        <w:t>łą większością głosów, w obecności co najmniej połowy członków Komitetu, w tym Przewodniczącego Komitetu. W przypadku równej liczby głosów rozstrzyga głos Przewodniczącego Komitetu.</w:t>
      </w:r>
    </w:p>
    <w:p w:rsidR="001D73AE" w:rsidRDefault="00244445">
      <w:pPr>
        <w:spacing w:before="26" w:after="0"/>
      </w:pPr>
      <w:r>
        <w:rPr>
          <w:color w:val="000000"/>
        </w:rPr>
        <w:t>3. Uchwały w imieniu Komitetu podpisuje Przewodniczący Komitetu.</w:t>
      </w:r>
    </w:p>
    <w:p w:rsidR="001D73AE" w:rsidRDefault="00244445">
      <w:pPr>
        <w:spacing w:before="26" w:after="0"/>
      </w:pPr>
      <w:r>
        <w:rPr>
          <w:color w:val="000000"/>
        </w:rPr>
        <w:t>4. Projek</w:t>
      </w:r>
      <w:r>
        <w:rPr>
          <w:color w:val="000000"/>
        </w:rPr>
        <w:t>ty uchwał Komitetu mogą być też poddane pod głosowanie w trybie obiegowym.</w:t>
      </w:r>
    </w:p>
    <w:p w:rsidR="001D73AE" w:rsidRDefault="00244445">
      <w:pPr>
        <w:spacing w:before="26" w:after="0"/>
      </w:pPr>
      <w:r>
        <w:rPr>
          <w:color w:val="000000"/>
        </w:rPr>
        <w:t>5. Osobom zaproszonym do udziału w posiedzeniu Komitetu, o których mowa w art. 34a ust. 4 i 5, nie przysługuje prawo głosowania nad uchwałami.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34e.  [Regulamin]</w:t>
      </w:r>
    </w:p>
    <w:p w:rsidR="001D73AE" w:rsidRDefault="00244445">
      <w:pPr>
        <w:spacing w:after="0"/>
      </w:pPr>
      <w:r>
        <w:rPr>
          <w:color w:val="000000"/>
        </w:rPr>
        <w:t>Szczegółowy s</w:t>
      </w:r>
      <w:r>
        <w:rPr>
          <w:color w:val="000000"/>
        </w:rPr>
        <w:t>posób i tryb pracy Komitetu określa regulamin uchwalony przez Komitet na pierwszym posiedzeniu.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34f.  [Plan prac Komitetu]</w:t>
      </w:r>
    </w:p>
    <w:p w:rsidR="001D73AE" w:rsidRDefault="00244445">
      <w:pPr>
        <w:spacing w:after="0"/>
      </w:pPr>
      <w:r>
        <w:rPr>
          <w:color w:val="000000"/>
        </w:rPr>
        <w:t>Komitet przyjmuje plan prac Komitetu i przedstawia go Radzie Ministrów do zatwierdzenia.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lastRenderedPageBreak/>
        <w:t>Art.  34g. </w:t>
      </w:r>
      <w:r>
        <w:rPr>
          <w:b/>
          <w:color w:val="000000"/>
        </w:rPr>
        <w:t xml:space="preserve"> [Obsługa Komitetu i Przewodniczącego Komitetu]</w:t>
      </w:r>
    </w:p>
    <w:p w:rsidR="001D73AE" w:rsidRDefault="00244445">
      <w:pPr>
        <w:spacing w:after="0"/>
      </w:pPr>
      <w:r>
        <w:rPr>
          <w:color w:val="000000"/>
        </w:rPr>
        <w:t>1. Obsługę Komitetu oraz Przewodniczącego Komitetu zapewnia Kancelaria Prezesa Rady Ministrów.</w:t>
      </w:r>
    </w:p>
    <w:p w:rsidR="001D73AE" w:rsidRDefault="00244445">
      <w:pPr>
        <w:spacing w:before="26" w:after="0"/>
      </w:pPr>
      <w:r>
        <w:rPr>
          <w:color w:val="000000"/>
        </w:rPr>
        <w:t>2. Posiedzenia Komitetu odbywają się w siedzibie Kancelarii Prezesa Rady Ministrów.</w:t>
      </w:r>
    </w:p>
    <w:p w:rsidR="001D73AE" w:rsidRDefault="00244445">
      <w:pPr>
        <w:spacing w:before="26" w:after="0"/>
      </w:pPr>
      <w:r>
        <w:rPr>
          <w:color w:val="000000"/>
        </w:rPr>
        <w:t>3. W uzasadnionych przypadkac</w:t>
      </w:r>
      <w:r>
        <w:rPr>
          <w:color w:val="000000"/>
        </w:rPr>
        <w:t>h posiedzenia Komitetu mogą odbywać się w innym miejscu, wskazanym przez Przewodniczącego Komitetu.</w:t>
      </w:r>
    </w:p>
    <w:p w:rsidR="001D73AE" w:rsidRDefault="00244445">
      <w:pPr>
        <w:spacing w:before="26" w:after="0"/>
      </w:pPr>
      <w:r>
        <w:rPr>
          <w:color w:val="000000"/>
        </w:rPr>
        <w:t>4. Koszty obsługi, o której mowa w ust. 1, są pokrywane z budżetu państwa z części, której dysponentem jest Kancelaria Prezesa Rady Ministrów.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 xml:space="preserve">Art.  34h.  </w:t>
      </w:r>
      <w:r>
        <w:rPr>
          <w:b/>
          <w:color w:val="000000"/>
        </w:rPr>
        <w:t>[Sprawozdanie z działalności Komitetu]</w:t>
      </w:r>
    </w:p>
    <w:p w:rsidR="001D73AE" w:rsidRDefault="00244445">
      <w:pPr>
        <w:spacing w:after="0"/>
      </w:pPr>
      <w:r>
        <w:rPr>
          <w:color w:val="000000"/>
        </w:rPr>
        <w:t>Przewodniczący Komitetu przedkłada Radzie Ministrów, w terminie do dnia 30 czerwca każdego roku, sprawozdanie za poprzedni rok kalendarzowy, zawierające informacje o prowadzonej działalności w zakresie wspierania rozw</w:t>
      </w:r>
      <w:r>
        <w:rPr>
          <w:color w:val="000000"/>
        </w:rPr>
        <w:t>oju społeczeństwa obywatelskiego oraz o realizacji planu, o którym mowa w art. 34f.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Rada Działalności Pożytku Publicznego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35.  [Kompetencje i kadencja Rady]</w:t>
      </w:r>
    </w:p>
    <w:p w:rsidR="001D73AE" w:rsidRDefault="00244445">
      <w:pPr>
        <w:spacing w:after="0"/>
      </w:pPr>
      <w:r>
        <w:rPr>
          <w:color w:val="000000"/>
        </w:rPr>
        <w:t>1. Tworzy się Radę Działalności Pożytku Publicznego jako organ opiniodawczo-dor</w:t>
      </w:r>
      <w:r>
        <w:rPr>
          <w:color w:val="000000"/>
        </w:rPr>
        <w:t>adczy Przewodniczącego Komitetu.</w:t>
      </w:r>
    </w:p>
    <w:p w:rsidR="001D73AE" w:rsidRDefault="00244445">
      <w:pPr>
        <w:spacing w:before="26" w:after="0"/>
      </w:pPr>
      <w:r>
        <w:rPr>
          <w:color w:val="000000"/>
        </w:rPr>
        <w:t>2. Do zadań Rady należy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wyrażanie opinii w sprawach dotyczących stosowania ustawy;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wyrażanie opinii o projektach aktów prawnych oraz programach rządowych, związanych z funkcjonowaniem organizacji poza</w:t>
      </w:r>
      <w:r>
        <w:rPr>
          <w:color w:val="000000"/>
        </w:rPr>
        <w:t>rządowych oraz działalnością pożytku publicznego oraz wolontariatu;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udzielanie pomocy i wyrażanie opinii w przypadku sporów między organami administracji publicznej a organizacjami pozarządowymi, lub podmiotami wymienionymi w art. 3 ust. 3, związanych z</w:t>
      </w:r>
      <w:r>
        <w:rPr>
          <w:color w:val="000000"/>
        </w:rPr>
        <w:t xml:space="preserve"> działalnością pożytku publicznego;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zbieranie i dokonywanie analizy informacji o prowadzonych kontrolach i ich skutkach;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wyrażanie opinii w sprawach zadań publicznych, zlecania tych zadań do realizacji przez organizacje pozarządowe oraz podmioty wymi</w:t>
      </w:r>
      <w:r>
        <w:rPr>
          <w:color w:val="000000"/>
        </w:rPr>
        <w:t>enione w art. 3 ust. 3 oraz rekomendowanych standardów realizacji zadań publicznych;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tworzenie, we współpracy z organizacjami pozarządowymi oraz podmiotami wymienionymi w art. 3 ust. 3, mechanizmów informowania o standardach prowadzenia działalności poż</w:t>
      </w:r>
      <w:r>
        <w:rPr>
          <w:color w:val="000000"/>
        </w:rPr>
        <w:t>ytku publicznego oraz o stwierdzonych przypadkach naruszenia tych standardów;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(uchylony);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8) organizowanie wyborów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3. Kadencja Rady trwa 3 lata.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Termin wyrażenia przez Radę opinii wynosi 30 dni od dnia doręczenia projektów </w:t>
      </w:r>
      <w:r>
        <w:rPr>
          <w:color w:val="000000"/>
        </w:rPr>
        <w:t>aktów prawnych lub programów rządowych, związanych z funkcjonowaniem organizacji pozarządowych oraz działalnością pożytku publicznego oraz wolontariatu. Nieprzedstawienie opinii w terminie oznacza rezygnację z prawa do jej wyrażenia.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36.  [Skład Rad</w:t>
      </w:r>
      <w:r>
        <w:rPr>
          <w:b/>
          <w:color w:val="000000"/>
        </w:rPr>
        <w:t>y]</w:t>
      </w:r>
    </w:p>
    <w:p w:rsidR="001D73AE" w:rsidRDefault="00244445">
      <w:pPr>
        <w:spacing w:after="0"/>
      </w:pPr>
      <w:r>
        <w:rPr>
          <w:color w:val="000000"/>
        </w:rPr>
        <w:t>1. Rada składa się z co najmniej 20 członków, w tym 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przedstawicieli organów administracji rządowej i jednostek im podległych lub przez nie nadzorowanych;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przedstawicieli jednostek samorządu terytorialnego;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przedstawicieli organizacji pozarzą</w:t>
      </w:r>
      <w:r>
        <w:rPr>
          <w:color w:val="000000"/>
        </w:rPr>
        <w:t>dowych, związków i porozumień organizacji pozarządowych oraz podmiotów wymienionych w art. 3 ust. 3.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1a. Przedstawiciele organizacji pozarządowych, związków i porozumień organizacji pozarządowych oraz podmiotów wymienionych w art. 3 ust. 3 stanowią co naj</w:t>
      </w:r>
      <w:r>
        <w:rPr>
          <w:color w:val="000000"/>
        </w:rPr>
        <w:t>mniej połowę składu Rady.</w:t>
      </w:r>
    </w:p>
    <w:p w:rsidR="001D73AE" w:rsidRDefault="00244445">
      <w:pPr>
        <w:spacing w:before="26" w:after="0"/>
      </w:pPr>
      <w:r>
        <w:rPr>
          <w:color w:val="000000"/>
        </w:rPr>
        <w:t>2. Członków Rady powołuje i odwołuje Przewodniczący Komitetu, z tym że powołanie członków Rady, reprezentujących: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1) organizacje pozarządowe, związki i porozumienia organizacji pozarządowych oraz podmioty wymienione w art. 3 ust. </w:t>
      </w:r>
      <w:r>
        <w:rPr>
          <w:color w:val="000000"/>
        </w:rPr>
        <w:t>3, następuje spośród kandydatów, z których każdy ma poparcie co najmniej 20 organizacji pozarządowych lub podmiotów określonych w art. 3 ust. 3, lub co najmniej 3 związków stowarzyszeń zrzeszających organizacje pozarządowe lub podmioty określone w art. 3 u</w:t>
      </w:r>
      <w:r>
        <w:rPr>
          <w:color w:val="000000"/>
        </w:rPr>
        <w:t>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organy administracji rządowej i jednostki im podległe lub przez nie nadzorowane, następuje spośród osób zgłoszonych przez te organy i kierowników takich jednostek;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jednostki samorządu terytorialnego, następuje spośród osób zgłoszonych przez st</w:t>
      </w:r>
      <w:r>
        <w:rPr>
          <w:color w:val="000000"/>
        </w:rPr>
        <w:t>ronę samorządową w Komisji Wspólnej Rządu i Samorządu Terytorialnego.</w:t>
      </w:r>
    </w:p>
    <w:p w:rsidR="001D73AE" w:rsidRDefault="00244445">
      <w:pPr>
        <w:spacing w:before="26" w:after="0"/>
      </w:pPr>
      <w:r>
        <w:rPr>
          <w:color w:val="000000"/>
        </w:rPr>
        <w:t>3. Przewodniczący Komitetu odwołuje członka Rady przed upływem kadencji: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 jego wniosek;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na wniosek podmiotu, o którym mowa w ust. 2, reprezentowanego przez tego członka;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 prz</w:t>
      </w:r>
      <w:r>
        <w:rPr>
          <w:color w:val="000000"/>
        </w:rPr>
        <w:t>ypadku skazania członka Rady prawomocnym wyrokiem za przestępstwo popełnione z winy umyślnej;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jeżeli stał się trwale niezdolny do pełnienia obowiązków członka Rady z powodu choroby stwierdzonej orzeczeniem lekarskim;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5) w przypadku nieusprawiedliwionej </w:t>
      </w:r>
      <w:r>
        <w:rPr>
          <w:color w:val="000000"/>
        </w:rPr>
        <w:t>nieobecności na trzech kolejnych posiedzeniach Rady.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37.  [Posiedzenia Rady]</w:t>
      </w:r>
    </w:p>
    <w:p w:rsidR="001D73AE" w:rsidRDefault="00244445">
      <w:pPr>
        <w:spacing w:after="0"/>
      </w:pPr>
      <w:r>
        <w:rPr>
          <w:color w:val="000000"/>
        </w:rPr>
        <w:t>Posiedzenia Rady są zwoływane przez Przewodniczącego Komitetu lub na wniosek co najmniej jednej czwartej liczby członków Rady.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lastRenderedPageBreak/>
        <w:t>Art.  38.  [Eksperci i ekspertyzy]</w:t>
      </w:r>
    </w:p>
    <w:p w:rsidR="001D73AE" w:rsidRDefault="00244445">
      <w:pPr>
        <w:spacing w:after="0"/>
      </w:pPr>
      <w:r>
        <w:rPr>
          <w:color w:val="000000"/>
        </w:rPr>
        <w:t xml:space="preserve">Rada </w:t>
      </w:r>
      <w:r>
        <w:rPr>
          <w:color w:val="000000"/>
        </w:rPr>
        <w:t>może: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powoływać ekspertów;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zapraszać do uczestnictwa w jej posiedzeniach przedstawicieli organów administracji publicznej i organizacji pozarządowych oraz podmiotów wymienionych w art. 3 ust. 3 niereprezentowanych w Radzie, a także przedstawicieli ra</w:t>
      </w:r>
      <w:r>
        <w:rPr>
          <w:color w:val="000000"/>
        </w:rPr>
        <w:t>d wojewódzkich, powiatowych i gminnych;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zlecać przeprowadzanie badań i opracowanie ekspertyz związanych z realizacją jej zadań.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39.  [Koszty funkcjonowania i diety członków Rady]</w:t>
      </w:r>
    </w:p>
    <w:p w:rsidR="001D73AE" w:rsidRDefault="00244445">
      <w:pPr>
        <w:spacing w:after="0"/>
      </w:pPr>
      <w:r>
        <w:rPr>
          <w:color w:val="000000"/>
        </w:rPr>
        <w:t xml:space="preserve">1. Koszty funkcjonowania Rady związane z obsługą, przeprowadzaniem </w:t>
      </w:r>
      <w:r>
        <w:rPr>
          <w:color w:val="000000"/>
        </w:rPr>
        <w:t>badań i opracowywaniem ekspertyz, a także z uczestnictwem w jej posiedzeniach członków Rady, ekspertów i osób, o których mowa w art. 38 pkt 2, pokrywa się z budżetu państwa z części, której dysponentem jest Kancelaria Prezesa Rady Ministrów.</w:t>
      </w:r>
    </w:p>
    <w:p w:rsidR="001D73AE" w:rsidRDefault="00244445">
      <w:pPr>
        <w:spacing w:before="26" w:after="0"/>
      </w:pPr>
      <w:r>
        <w:rPr>
          <w:color w:val="000000"/>
        </w:rPr>
        <w:t>2. Za udział w</w:t>
      </w:r>
      <w:r>
        <w:rPr>
          <w:color w:val="000000"/>
        </w:rPr>
        <w:t xml:space="preserve"> pracach Rady przysługują diety oraz 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Kodeksu pracy.</w:t>
      </w:r>
    </w:p>
    <w:p w:rsidR="001D73AE" w:rsidRDefault="00244445">
      <w:pPr>
        <w:spacing w:before="26" w:after="0"/>
      </w:pPr>
      <w:r>
        <w:rPr>
          <w:color w:val="000000"/>
        </w:rPr>
        <w:t>3. Pracodawca jest obowiązany zwolnić pracownika będącego członkiem Rady od pracy w celu wzięcia udziału w pos</w:t>
      </w:r>
      <w:r>
        <w:rPr>
          <w:color w:val="000000"/>
        </w:rPr>
        <w:t xml:space="preserve">iedzeniach Rady. Za czas zwolnienia pracownik zachowuje prawo do wynagrodzenia ustalonego według zasad obowiązujących przy obliczaniu ekwiwalentu pieniężnego za urlop wypoczynkowy, pokrywanego z budżetu państwa z części, której dysponentem jest Kancelaria </w:t>
      </w:r>
      <w:r>
        <w:rPr>
          <w:color w:val="000000"/>
        </w:rPr>
        <w:t>Prezesa Rady Ministrów, które będzie wypłacone po otrzymaniu od pracodawcy noty księgowej obciążającej Kancelarię Prezesa Rady Ministrów.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40.  [Delegacja ustawowa - powoływanie członków Rady, organizacja prac Rady]</w:t>
      </w:r>
    </w:p>
    <w:p w:rsidR="001D73AE" w:rsidRDefault="00244445">
      <w:pPr>
        <w:spacing w:after="0"/>
      </w:pPr>
      <w:r>
        <w:rPr>
          <w:color w:val="000000"/>
        </w:rPr>
        <w:t>Przewodniczący Komitetu określi, w</w:t>
      </w:r>
      <w:r>
        <w:rPr>
          <w:color w:val="000000"/>
        </w:rPr>
        <w:t xml:space="preserve"> drodze rozporządzenia, tryb powoływania członków Rady, organizację i tryb działania Rady oraz zasady uczestnictwa w jej pracach przedstawicieli organów administracji publicznej i organizacji pozarządowych oraz podmiotów wymienionych w art. 3 ust. 3 nierep</w:t>
      </w:r>
      <w:r>
        <w:rPr>
          <w:color w:val="000000"/>
        </w:rPr>
        <w:t>rezentowanych w Radzie, uwzględniając potrzebę zapewnienia reprezentatywności organizacji pozarządowych oraz podmiotów wymienionych w art. 3 ust. 3, różnorodność rodzajów działalności pożytku publicznego i terminy zgłaszania kandydatów na członków Rady ora</w:t>
      </w:r>
      <w:r>
        <w:rPr>
          <w:color w:val="000000"/>
        </w:rPr>
        <w:t>z zapewniając sprawne funkcjonowanie Rady i wypełnianie przez nią obowiązków wynikających z ustawy.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40a.  [Sprawozdanie z działalności Rady]</w:t>
      </w:r>
    </w:p>
    <w:p w:rsidR="001D73AE" w:rsidRDefault="00244445">
      <w:pPr>
        <w:spacing w:after="0"/>
      </w:pPr>
      <w:r>
        <w:rPr>
          <w:color w:val="000000"/>
        </w:rPr>
        <w:t>Rada przedstawia Przewodniczącemu Komitetu, na koniec kadencji, sprawozdanie ze swojej działalności.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>41.  [Obsługa administracyjno-biurowa Rady]</w:t>
      </w:r>
    </w:p>
    <w:p w:rsidR="001D73AE" w:rsidRDefault="00244445">
      <w:pPr>
        <w:spacing w:after="0"/>
      </w:pPr>
      <w:r>
        <w:rPr>
          <w:color w:val="000000"/>
        </w:rPr>
        <w:t>Obsługę administracyjno-biurową Rady zapewnia Kancelaria Prezesa Rady Ministrów.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5a 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lastRenderedPageBreak/>
        <w:t>Rada Dialogu z Młodym Pokoleniem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[Status prawny, zadania i kadencja Rady Dialogu z Młodym Pokoleniem ]</w:t>
      </w:r>
    </w:p>
    <w:p w:rsidR="001D73AE" w:rsidRDefault="00244445">
      <w:pPr>
        <w:spacing w:after="0"/>
      </w:pPr>
      <w:r>
        <w:rPr>
          <w:color w:val="000000"/>
        </w:rPr>
        <w:t>1. Rada Dialogu z Młodym Pokoleniem jest organem opiniodawczo-doradczym Przewodniczącego Komitetu.</w:t>
      </w:r>
    </w:p>
    <w:p w:rsidR="001D73AE" w:rsidRDefault="00244445">
      <w:pPr>
        <w:spacing w:before="26" w:after="0"/>
      </w:pPr>
      <w:r>
        <w:rPr>
          <w:color w:val="000000"/>
        </w:rPr>
        <w:t>2. Do zadań Rady Dialogu z Młodym Pokoleniem należy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wyrażanie opinii w sprawach dotyczących stosowania ustawy w zakresie dotyczącym młode</w:t>
      </w:r>
      <w:r>
        <w:rPr>
          <w:color w:val="000000"/>
        </w:rPr>
        <w:t>go pokolenia;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wyrażanie opinii o projektach aktów prawnych oraz programach rządowych w zakresie dotyczącym młodego pokolenia;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inicjowanie i wspieranie działań na rzecz zwiększania poziomu partycypacji obywatelskiej młodych ludzi w Rzeczypospolitej Po</w:t>
      </w:r>
      <w:r>
        <w:rPr>
          <w:color w:val="000000"/>
        </w:rPr>
        <w:t>lskiej;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tworzenie forum dialogu między organizacjami pozarządowymi i innymi instytucjami społecznymi a organami władzy publicznej w zakresie dotyczącym młodego pokolenia;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wspieranie działalności instytucji dialogu obywatelskiego działających na rzecz</w:t>
      </w:r>
      <w:r>
        <w:rPr>
          <w:color w:val="000000"/>
        </w:rPr>
        <w:t xml:space="preserve"> młodego pokolenia, w tym dzieci i młodzieży, ze szczególnym uwzględnieniem młodzieżowych rad gmin.</w:t>
      </w:r>
    </w:p>
    <w:p w:rsidR="001D73AE" w:rsidRDefault="00244445">
      <w:pPr>
        <w:spacing w:before="26" w:after="0"/>
      </w:pPr>
      <w:r>
        <w:rPr>
          <w:color w:val="000000"/>
        </w:rPr>
        <w:t>3. Kadencja Rady Dialogu z Młodym Pokoleniem trwa 2 lata.</w:t>
      </w:r>
    </w:p>
    <w:p w:rsidR="001D73AE" w:rsidRDefault="00244445">
      <w:pPr>
        <w:spacing w:before="26" w:after="0"/>
      </w:pPr>
      <w:r>
        <w:rPr>
          <w:color w:val="000000"/>
        </w:rPr>
        <w:t>4. Termin wyrażenia przez Radę Dialogu z Młodym Pokoleniem opinii wynosi 30 dni od dnia doręczenia</w:t>
      </w:r>
      <w:r>
        <w:rPr>
          <w:color w:val="000000"/>
        </w:rPr>
        <w:t xml:space="preserve"> projektów aktów prawnych lub programów rządowych w zakresie dotyczącym młodego pokolenia. Nieprzedstawienie opinii w terminie oznacza rezygnację z prawa do jej wyrażenia.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[Skład Rady Dialogu z Młodym Pokoleniem ]</w:t>
      </w:r>
    </w:p>
    <w:p w:rsidR="001D73AE" w:rsidRDefault="00244445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Rada Dialogu z Młodym </w:t>
      </w:r>
      <w:r>
        <w:rPr>
          <w:color w:val="000000"/>
        </w:rPr>
        <w:t>Pokoleniem składa się z nie mniej niż 20 członków, w tym 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przedstawiciela Prezydenta Rzeczypospolitej Polskiej;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przedstawiciela Rzecznika Praw Dziecka;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przedstawiciela Prezesa Rady Ministrów;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przedstawiciela ministra właściwego do spraw oświa</w:t>
      </w:r>
      <w:r>
        <w:rPr>
          <w:color w:val="000000"/>
        </w:rPr>
        <w:t>ty i wychowania;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przedstawiciela ministra właściwego do spraw szkolnictwa wyższego i nauki;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6) przedstawiciela ministra właściwego do spraw kultury fizycznej;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przedstawicieli Przewodniczącego Komitetu;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8) przedstawiciela Rady;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9) przedstawiciela jedn</w:t>
      </w:r>
      <w:r>
        <w:rPr>
          <w:color w:val="000000"/>
        </w:rPr>
        <w:t>ostek samorządu terytorialnego;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10) przedstawicieli organizacji pozarządowych, związków i porozumień organizacji pozarządowych oraz podmiotów wymienionych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11) przedstawicieli młodzieżowych rad gmin w rozumieniu </w:t>
      </w:r>
      <w:r>
        <w:rPr>
          <w:color w:val="1B1B1B"/>
        </w:rPr>
        <w:t>art. 5b ust. 2</w:t>
      </w:r>
      <w:r>
        <w:rPr>
          <w:color w:val="000000"/>
        </w:rPr>
        <w:t xml:space="preserve"> ustawy z dnia</w:t>
      </w:r>
      <w:r>
        <w:rPr>
          <w:color w:val="000000"/>
        </w:rPr>
        <w:t xml:space="preserve"> 8 marca 1990 r. o samorządzie gminnym (Dz. U. z 2020 r. poz. 713 i 1378 oraz z 2021 r. poz. 1038), przedstawicieli młodzieżowych rad powiatów w rozumieniu </w:t>
      </w:r>
      <w:r>
        <w:rPr>
          <w:color w:val="1B1B1B"/>
        </w:rPr>
        <w:t>art. 3e ust. 2</w:t>
      </w:r>
      <w:r>
        <w:rPr>
          <w:color w:val="000000"/>
        </w:rPr>
        <w:t xml:space="preserve"> ustawy z dnia 5 czerwca 1998 r. o samorządzie powiatowym (Dz. U. z 2020 r. poz. 920 o</w:t>
      </w:r>
      <w:r>
        <w:rPr>
          <w:color w:val="000000"/>
        </w:rPr>
        <w:t xml:space="preserve">raz z 2021 r. poz. 1038), przedstawicieli młodzieżowych sejmików województw w </w:t>
      </w:r>
      <w:r>
        <w:rPr>
          <w:color w:val="000000"/>
        </w:rPr>
        <w:lastRenderedPageBreak/>
        <w:t xml:space="preserve">rozumieniu </w:t>
      </w:r>
      <w:r>
        <w:rPr>
          <w:color w:val="1B1B1B"/>
        </w:rPr>
        <w:t>art. 10b ust. 2</w:t>
      </w:r>
      <w:r>
        <w:rPr>
          <w:color w:val="000000"/>
        </w:rPr>
        <w:t xml:space="preserve"> ustawy z dnia 5 czerwca 1998 r. o samorządzie województwa (Dz. U. z 2020 r. poz. 1668 oraz z 2021 r. poz. 1038);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12) przedstawicieli Parlamentu Student</w:t>
      </w:r>
      <w:r>
        <w:rPr>
          <w:color w:val="000000"/>
        </w:rPr>
        <w:t xml:space="preserve">ów Rzeczypospolitej Polskiej w rozumieniu </w:t>
      </w:r>
      <w:r>
        <w:rPr>
          <w:color w:val="1B1B1B"/>
        </w:rPr>
        <w:t>art. 338 ust. 1</w:t>
      </w:r>
      <w:r>
        <w:rPr>
          <w:color w:val="000000"/>
        </w:rPr>
        <w:t xml:space="preserve"> ustawy z dnia 20 lipca 2018 r. - Prawo o szkolnictwie wyższym i nauce (Dz. U. z 2021 r. poz. 478 i 619).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Przedstawiciele organizacji pozarządowych, związków i porozumień organizacji pozarząd</w:t>
      </w:r>
      <w:r>
        <w:rPr>
          <w:color w:val="000000"/>
        </w:rPr>
        <w:t>owych, podmiotów wymienionych w art. 3 ust. 3 oraz młodzieżowych rad gmin, młodzieżowych rad powiatów, młodzieżowych sejmików województw i Parlamentu Studentów Rzeczypospolitej Polskiej stanowią co najmniej połowę składu Rady Dialogu z Młodym Pokoleniem.</w:t>
      </w:r>
    </w:p>
    <w:p w:rsidR="001D73AE" w:rsidRDefault="00244445">
      <w:pPr>
        <w:spacing w:before="26" w:after="0"/>
      </w:pPr>
      <w:r>
        <w:rPr>
          <w:color w:val="000000"/>
        </w:rPr>
        <w:t>3. Przewodniczący Komitetu powołuje i odwołuje członków Rady Dialogu z Młodym Pokoleniem: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wskazanych przez Prezydenta Rzeczypospolitej Polskiej, Rzecznika Praw Dziecka i Prezesa Rady Ministrów;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2) reprezentujących organy administracji publicznej, o </w:t>
      </w:r>
      <w:r>
        <w:rPr>
          <w:color w:val="000000"/>
        </w:rPr>
        <w:t>których mowa w ust. 1 pkt 4-7, spośród osób zgłoszonych przez te organy;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reprezentujących jednostki samorządu terytorialnego, spośród osób zgłoszonych przez stronę samorządową w Komisji Wspólnej Rządu i Samorządu Terytorialnego;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reprezentujących Radę</w:t>
      </w:r>
      <w:r>
        <w:rPr>
          <w:color w:val="000000"/>
        </w:rPr>
        <w:t>, spośród osób przez nią zgłoszonych;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reprezentujących organizacje pozarządowe, związki i porozumienia organizacji pozarządowych oraz podmioty wymienione w art. 3 ust. 3, spośród kandydatów, z których każdy ma poparcie co najmniej 8 organizacji pozarząd</w:t>
      </w:r>
      <w:r>
        <w:rPr>
          <w:color w:val="000000"/>
        </w:rPr>
        <w:t>owych lub podmiotów określonych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reprezentujących młodzieżowe rady gmin, młodzieżowe rady powiatów, młodzieżowe sejmiki województw, spośród kandydatów, z których każdy ma poparcie co najmniej 3 młodzieżowych rad gmin, 3 młodzieżowych </w:t>
      </w:r>
      <w:r>
        <w:rPr>
          <w:color w:val="000000"/>
        </w:rPr>
        <w:t>rad powiatów lub 3 młodzieżowych sejmików województw;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7) reprezentujących Parlament Studentów Rzeczypospolitej Polskiej, spośród kandydatów, z których każdy ma poparcie Parlamentu Studentów Rzeczypospolitej Polskiej.</w:t>
      </w:r>
    </w:p>
    <w:p w:rsidR="001D73AE" w:rsidRDefault="00244445">
      <w:pPr>
        <w:spacing w:before="26" w:after="0"/>
      </w:pPr>
      <w:r>
        <w:rPr>
          <w:color w:val="000000"/>
        </w:rPr>
        <w:t>4. Przewodniczący Komitetu odwołuje czł</w:t>
      </w:r>
      <w:r>
        <w:rPr>
          <w:color w:val="000000"/>
        </w:rPr>
        <w:t>onka Rady Dialogu z Młodym Pokoleniem przed upływem kadencji: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 jego wniosek;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na wniosek podmiotu, o którym mowa w ust. 3, którego jest przedstawicielem;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 przypadku skazania członka Rady Dialogu z Młodym Pokoleniem prawomocnym wyrokiem za przest</w:t>
      </w:r>
      <w:r>
        <w:rPr>
          <w:color w:val="000000"/>
        </w:rPr>
        <w:t>ępstwo umyślne;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jeżeli stał się trwale niezdolny do pełnienia obowiązków członka Rady Dialogu z Młodym Pokoleniem z powodu choroby stwierdzonej orzeczeniem lekarskim;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 przypadku nieusprawiedliwionej nieobecności na trzech kolejnych posiedzeniach Rad</w:t>
      </w:r>
      <w:r>
        <w:rPr>
          <w:color w:val="000000"/>
        </w:rPr>
        <w:t>y Dialogu z Młodym Pokoleniem.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lastRenderedPageBreak/>
        <w:t>Art.  41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[Przepisy ustawy stosowane do Rady Dialogu z Młodym Pokoleniem oraz jej członków]</w:t>
      </w:r>
    </w:p>
    <w:p w:rsidR="001D73AE" w:rsidRDefault="00244445">
      <w:pPr>
        <w:spacing w:after="0"/>
      </w:pPr>
      <w:r>
        <w:rPr>
          <w:color w:val="000000"/>
        </w:rPr>
        <w:t>Do Rady Dialogu z Młodym Pokoleniem oraz jej członków stosuje się przepisy art. 37-39, art. 40a i art. 41.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[Delegacja</w:t>
      </w:r>
      <w:r>
        <w:rPr>
          <w:b/>
          <w:color w:val="000000"/>
        </w:rPr>
        <w:t xml:space="preserve"> ustawowa]</w:t>
      </w:r>
    </w:p>
    <w:p w:rsidR="001D73AE" w:rsidRDefault="00244445">
      <w:pPr>
        <w:spacing w:after="0"/>
      </w:pPr>
      <w:r>
        <w:rPr>
          <w:color w:val="000000"/>
        </w:rPr>
        <w:t>Przewodniczący Komitetu określi, w drodze rozporządzenia, tryb powoływania członków Rady Dialogu z Młodym Pokoleniem, organizację i tryb działania Rady Dialogu z Młodym Pokoleniem oraz zasady uczestnictwa w jej pracach przedstawicieli organów ad</w:t>
      </w:r>
      <w:r>
        <w:rPr>
          <w:color w:val="000000"/>
        </w:rPr>
        <w:t>ministracji publicznej i organizacji pozarządowych oraz podmiotów wymienionych w art. 3 ust. 3 niereprezentowanych w Radzie Dialogu z Młodym Pokoleniem, uwzględniając potrzebę zapewnienia reprezentatywności organizacji pozarządowych oraz podmiotów wymienio</w:t>
      </w:r>
      <w:r>
        <w:rPr>
          <w:color w:val="000000"/>
        </w:rPr>
        <w:t>nych w art. 3 ust. 3, różnorodność rodzajów działalności pożytku publicznego i terminy zgłaszania kandydatów na jej członków oraz zapewniając sprawne funkcjonowanie Rady Dialogu z Młodym Pokoleniem i wypełnianie przez nią obowiązków wynikających z ustawy.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Wojewódzkie, Powiatowe i Gminne Rady Działalności Pożytku Publicznego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41a.  [Utworzenie i zadania Wojewódzkiej Rady Działalności Pożytku Publicznego]</w:t>
      </w:r>
    </w:p>
    <w:p w:rsidR="001D73AE" w:rsidRDefault="00244445">
      <w:pPr>
        <w:spacing w:after="0"/>
      </w:pPr>
      <w:r>
        <w:rPr>
          <w:color w:val="000000"/>
        </w:rPr>
        <w:t xml:space="preserve">1. Marszałek województwa na wspólny wniosek co najmniej 50 organizacji pozarządowych </w:t>
      </w:r>
      <w:r>
        <w:rPr>
          <w:color w:val="000000"/>
        </w:rPr>
        <w:t>oraz podmiotów wymienionych w art. 3 ust. 3, prowadzących działalność na terenie województwa, tworzy w terminie 2 miesięcy od dnia wpłynięcia wniosku Wojewódzką Radę Działalności Pożytku Publicznego jako organ konsultacyjny i opiniodawczy, zwaną dalej "Rad</w:t>
      </w:r>
      <w:r>
        <w:rPr>
          <w:color w:val="000000"/>
        </w:rPr>
        <w:t>ą Wojewódzką".</w:t>
      </w:r>
    </w:p>
    <w:p w:rsidR="001D73AE" w:rsidRDefault="00244445">
      <w:pPr>
        <w:spacing w:before="26" w:after="0"/>
      </w:pPr>
      <w:r>
        <w:rPr>
          <w:color w:val="000000"/>
        </w:rPr>
        <w:t xml:space="preserve">1a. W przypadku nieutworzenia Rady Wojewódzkiej w terminie, o którym mowa w ust. 1, mają zastosowanie przepisy </w:t>
      </w:r>
      <w:r>
        <w:rPr>
          <w:color w:val="1B1B1B"/>
        </w:rPr>
        <w:t>art. 90</w:t>
      </w:r>
      <w:r>
        <w:rPr>
          <w:color w:val="000000"/>
        </w:rPr>
        <w:t xml:space="preserve"> i </w:t>
      </w:r>
      <w:r>
        <w:rPr>
          <w:color w:val="1B1B1B"/>
        </w:rPr>
        <w:t>art. 91</w:t>
      </w:r>
      <w:r>
        <w:rPr>
          <w:color w:val="000000"/>
        </w:rPr>
        <w:t xml:space="preserve"> ustawy z dnia 5 czerwca 1998 r. o samorządzie województwa (Dz. U. z 2019 r. poz. 512, 1571 i 1815).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Do zadań </w:t>
      </w:r>
      <w:r>
        <w:rPr>
          <w:color w:val="000000"/>
        </w:rPr>
        <w:t>Rady Wojewódzkiej należy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wyrażanie opinii w sprawach dotyczących funkcjonowania organizacji pozarządowych oraz podmiotów wymienionych w art. 3 ust. 3, w tym w zakresie programów współpracy z organizacjami pozarządowymi oraz podmiotami w</w:t>
      </w:r>
      <w:r>
        <w:rPr>
          <w:color w:val="000000"/>
        </w:rPr>
        <w:t>ymienionymi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wyrażanie opinii o projektach uchwał i aktów prawa miejscowego dotyczących sfery zadań publicznych, o której mowa w art. 4;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udzielanie pomocy i wyrażanie opinii w przypadku sporów między organami administracji publicznej </w:t>
      </w:r>
      <w:r>
        <w:rPr>
          <w:color w:val="000000"/>
        </w:rPr>
        <w:t>a organizacjami pozarządowymi oraz podmiotami wymienionymi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wyrażanie opinii w sprawach dotyczących zadań publicznych, w tym zlecania tych zadań do realizacji przez organizacje pozarządowe oraz podmioty wymienione w art. 3 ust. 3, oraz w</w:t>
      </w:r>
      <w:r>
        <w:rPr>
          <w:color w:val="000000"/>
        </w:rPr>
        <w:t xml:space="preserve"> sprawach rekomendowanych standardów realizacji zadań publicznych;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wyrażanie opinii o projekcie strategii rozwoju województwa;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 xml:space="preserve">6) organizowanie wyborów przedstawicieli organizacji pozarządowych do składu komitetu monitorującego, o którym mowa w </w:t>
      </w:r>
      <w:r>
        <w:rPr>
          <w:color w:val="1B1B1B"/>
        </w:rPr>
        <w:t>art. 14</w:t>
      </w:r>
      <w:r>
        <w:rPr>
          <w:color w:val="000000"/>
        </w:rPr>
        <w:t xml:space="preserve"> </w:t>
      </w:r>
      <w:r>
        <w:rPr>
          <w:color w:val="000000"/>
        </w:rPr>
        <w:t>ustawy z dnia 11 lipca 2014 r. o zasadach realizacji programów w zakresie polityki spójności finansowanych w perspektywie finansowej 2014-2020.</w:t>
      </w:r>
    </w:p>
    <w:p w:rsidR="001D73AE" w:rsidRDefault="00244445">
      <w:pPr>
        <w:spacing w:before="26" w:after="0"/>
      </w:pPr>
      <w:r>
        <w:rPr>
          <w:color w:val="000000"/>
        </w:rPr>
        <w:t>2a. Rada Wojewódzka, po zasięgnięciu opinii organu wykonawczego, określa w uchwale sposób realizacji zadań, o kt</w:t>
      </w:r>
      <w:r>
        <w:rPr>
          <w:color w:val="000000"/>
        </w:rPr>
        <w:t>órych mowa w ust. 2.</w:t>
      </w:r>
    </w:p>
    <w:p w:rsidR="001D73AE" w:rsidRDefault="00244445">
      <w:pPr>
        <w:spacing w:before="26" w:after="0"/>
      </w:pPr>
      <w:r>
        <w:rPr>
          <w:color w:val="000000"/>
        </w:rPr>
        <w:t xml:space="preserve">3. Termin wyrażenia przez Radę Wojewódzką opinii wynosi 30 dni od dnia doręczenia odpowiednio projektu programu współpracy oraz projektu strategii rozwoju województwa. Nieprzedstawienie opinii w terminie oznacza rezygnację z prawa do </w:t>
      </w:r>
      <w:r>
        <w:rPr>
          <w:color w:val="000000"/>
        </w:rPr>
        <w:t>jej wyrażenia.</w:t>
      </w:r>
    </w:p>
    <w:p w:rsidR="001D73AE" w:rsidRDefault="00244445">
      <w:pPr>
        <w:spacing w:before="26" w:after="0"/>
      </w:pPr>
      <w:r>
        <w:rPr>
          <w:color w:val="000000"/>
        </w:rPr>
        <w:t>4. Kadencja Rady Wojewódzkiej trwa 3 lata.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41b.  [Skład, powołanie i odwołanie członków Rady Wojewódzkiej]</w:t>
      </w:r>
    </w:p>
    <w:p w:rsidR="001D73AE" w:rsidRDefault="00244445">
      <w:pPr>
        <w:spacing w:after="0"/>
      </w:pPr>
      <w:r>
        <w:rPr>
          <w:color w:val="000000"/>
        </w:rPr>
        <w:t>1. Rada Wojewódzka składa się 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przedstawiciela wojewody;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przedstawicieli marszałka województwa;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przedstawicieli sejm</w:t>
      </w:r>
      <w:r>
        <w:rPr>
          <w:color w:val="000000"/>
        </w:rPr>
        <w:t>iku województwa;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przedstawicieli organizacji pozarządowych oraz podmiotów wymienionych w art. 3 ust. 3, prowadzących działalność na terenie województwa.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Przedstawiciele organizacji pozarządowych oraz podmiotów wymienionych w art. 3 ust. 3, prowadząc</w:t>
      </w:r>
      <w:r>
        <w:rPr>
          <w:color w:val="000000"/>
        </w:rPr>
        <w:t>ych działalność na terenie województwa, stanowią co najmniej połowę składu Rady Wojewódzkiej.</w:t>
      </w:r>
    </w:p>
    <w:p w:rsidR="001D73AE" w:rsidRDefault="00244445">
      <w:pPr>
        <w:spacing w:before="26" w:after="0"/>
      </w:pPr>
      <w:r>
        <w:rPr>
          <w:color w:val="000000"/>
        </w:rPr>
        <w:t>3. Członków Rady Wojewódzkiej powołuje i odwołuje marszałek województwa, z tym że powołanie członków Rady Wojewódzkiej, reprezentujących organizacje pozarządowe l</w:t>
      </w:r>
      <w:r>
        <w:rPr>
          <w:color w:val="000000"/>
        </w:rPr>
        <w:t>ub podmioty wymienione w art. 3 ust. 3, następuje spośród kandydatów zgłoszonych przez te organizacje lub podmioty.</w:t>
      </w:r>
    </w:p>
    <w:p w:rsidR="001D73AE" w:rsidRDefault="00244445">
      <w:pPr>
        <w:spacing w:before="26" w:after="0"/>
      </w:pPr>
      <w:r>
        <w:rPr>
          <w:color w:val="000000"/>
        </w:rPr>
        <w:t>4. Zarząd województwa określi, w drodze uchwały, tryb powoływania członków Rady Wojewódzkiej, uwzględniając potrzebę zapewnienia reprezentat</w:t>
      </w:r>
      <w:r>
        <w:rPr>
          <w:color w:val="000000"/>
        </w:rPr>
        <w:t>ywności organizacji pozarządowych oraz podmiotów wymienionych w art. 3 ust. 3, w zakresie form prawnych i rodzajów działalności pożytku publicznego tych organizacji i podmiotów, a także terminy i sposób zgłaszania kandydatów na członków Rady Wojewódzkiej.</w:t>
      </w:r>
    </w:p>
    <w:p w:rsidR="001D73AE" w:rsidRDefault="00244445">
      <w:pPr>
        <w:spacing w:before="26" w:after="0"/>
      </w:pPr>
      <w:r>
        <w:rPr>
          <w:color w:val="000000"/>
        </w:rPr>
        <w:t>5. Marszałek województwa odwołuje członka Rady Wojewódzkiej przed upływem kadencji: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 jego wniosek;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na wniosek podmiotu, o którym mowa w ust. 1 pkt 1 i 4;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w przypadku skazania członka Rady Wojewódzkiej prawomocnym wyrokiem za przestępstwo </w:t>
      </w:r>
      <w:r>
        <w:rPr>
          <w:color w:val="000000"/>
        </w:rPr>
        <w:t>popełnione z winy umyślnej;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jeżeli stał się trwale niezdolny do pełnienia obowiązków członka Rady Wojewódzkiej z powodu choroby stwierdzonej orzeczeniem lekarskim;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 przypadku nieusprawiedliwionej nieobecności na trzech kolejnych posiedzeniach Rady W</w:t>
      </w:r>
      <w:r>
        <w:rPr>
          <w:color w:val="000000"/>
        </w:rPr>
        <w:t>ojewódzkiej.</w:t>
      </w:r>
    </w:p>
    <w:p w:rsidR="001D73AE" w:rsidRDefault="00244445">
      <w:pPr>
        <w:spacing w:before="26" w:after="0"/>
      </w:pPr>
      <w:r>
        <w:rPr>
          <w:color w:val="000000"/>
        </w:rPr>
        <w:lastRenderedPageBreak/>
        <w:t>6. Zarząd województwa określi, w drodze uchwały, organizację i tryb działania Rady Wojewódzkiej, biorąc pod uwagę potrzebę zapewnienia sprawnego funkcjonowania Rady Wojewódzkiej.</w:t>
      </w:r>
    </w:p>
    <w:p w:rsidR="001D73AE" w:rsidRDefault="00244445">
      <w:pPr>
        <w:spacing w:before="26" w:after="0"/>
      </w:pPr>
      <w:r>
        <w:rPr>
          <w:color w:val="000000"/>
        </w:rPr>
        <w:t>7. Zarząd województwa pokrywa koszty przejazdów członków Rady Wo</w:t>
      </w:r>
      <w:r>
        <w:rPr>
          <w:color w:val="000000"/>
        </w:rPr>
        <w:t xml:space="preserve">jewódzkiej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 i koszty ekspertyz związanych z realizacją zadań Rady Wojewódzkiej.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41c.  [Posiedzenia Rady Wojewódzkiej]</w:t>
      </w:r>
    </w:p>
    <w:p w:rsidR="001D73AE" w:rsidRDefault="00244445">
      <w:pPr>
        <w:spacing w:after="0"/>
      </w:pPr>
      <w:r>
        <w:rPr>
          <w:color w:val="000000"/>
        </w:rPr>
        <w:t>1. Rada Woj</w:t>
      </w:r>
      <w:r>
        <w:rPr>
          <w:color w:val="000000"/>
        </w:rPr>
        <w:t>ewódzka obraduje na posiedzeniach.</w:t>
      </w:r>
    </w:p>
    <w:p w:rsidR="001D73AE" w:rsidRDefault="00244445">
      <w:pPr>
        <w:spacing w:before="26" w:after="0"/>
      </w:pPr>
      <w:r>
        <w:rPr>
          <w:color w:val="000000"/>
        </w:rPr>
        <w:t>2. Uchwały Rady Wojewódzkiej są podejmowane zwykłą większością głosów w obecności co najmniej połowy członków Rady Wojewódzkiej.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  41d.  [Odesłanie]</w:t>
      </w:r>
    </w:p>
    <w:p w:rsidR="001D73AE" w:rsidRDefault="00244445">
      <w:pPr>
        <w:spacing w:after="0"/>
      </w:pPr>
      <w:r>
        <w:rPr>
          <w:color w:val="000000"/>
        </w:rPr>
        <w:t>Do Rady Wojewódzkiej stosuje się odpowiednio przepisy art. 38.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41e.  [Utworzenie i zadania Powiatowej lub Gminnej Rady Działalności Pożytku Publicznego]</w:t>
      </w:r>
    </w:p>
    <w:p w:rsidR="001D73AE" w:rsidRDefault="00244445">
      <w:pPr>
        <w:spacing w:after="0"/>
      </w:pPr>
      <w:r>
        <w:rPr>
          <w:color w:val="000000"/>
        </w:rPr>
        <w:t>1. Organ wykonawczy właściwej jednostki samorządu terytorialnego na wspólny wniosek co najmniej 5 organizacji pozarządowych lub podmiotów wymienionych w art. 3 ust.</w:t>
      </w:r>
      <w:r>
        <w:rPr>
          <w:color w:val="000000"/>
        </w:rPr>
        <w:t xml:space="preserve"> 3, prowadzących działalność odpowiednio na terenie powiatu lub gminy, tworzy w terminie 2 miesięcy od dnia wpłynięcia wniosku odpowiednio Powiatową Radę Działalności Pożytku Publicznego lub Gminną Radę Działalności Pożytku Publicznego jako organ konsultac</w:t>
      </w:r>
      <w:r>
        <w:rPr>
          <w:color w:val="000000"/>
        </w:rPr>
        <w:t>yjny i opiniodawczy, zwaną dalej odpowiednio "Radą Powiatową" lub "Radą Gminną".</w:t>
      </w:r>
    </w:p>
    <w:p w:rsidR="001D73AE" w:rsidRDefault="00244445">
      <w:pPr>
        <w:spacing w:before="26" w:after="0"/>
      </w:pPr>
      <w:r>
        <w:rPr>
          <w:color w:val="000000"/>
        </w:rPr>
        <w:t xml:space="preserve">1a. W przypadku nieutworzenia Rady Powiatowej lub Rady Gminnej w terminie, o którym mowa w ust. 1, mają zastosowanie przepisy </w:t>
      </w:r>
      <w:r>
        <w:rPr>
          <w:color w:val="1B1B1B"/>
        </w:rPr>
        <w:t>art. 101</w:t>
      </w:r>
      <w:r>
        <w:rPr>
          <w:color w:val="000000"/>
        </w:rPr>
        <w:t xml:space="preserve"> i </w:t>
      </w:r>
      <w:r>
        <w:rPr>
          <w:color w:val="1B1B1B"/>
        </w:rPr>
        <w:t>art. 101a</w:t>
      </w:r>
      <w:r>
        <w:rPr>
          <w:color w:val="000000"/>
        </w:rPr>
        <w:t xml:space="preserve"> ustawy z dnia 8 marca 1990 r</w:t>
      </w:r>
      <w:r>
        <w:rPr>
          <w:color w:val="000000"/>
        </w:rPr>
        <w:t xml:space="preserve">. o samorządzie gminnym oraz </w:t>
      </w:r>
      <w:r>
        <w:rPr>
          <w:color w:val="1B1B1B"/>
        </w:rPr>
        <w:t>art. 87</w:t>
      </w:r>
      <w:r>
        <w:rPr>
          <w:color w:val="000000"/>
        </w:rPr>
        <w:t xml:space="preserve"> i </w:t>
      </w:r>
      <w:r>
        <w:rPr>
          <w:color w:val="1B1B1B"/>
        </w:rPr>
        <w:t>art. 88</w:t>
      </w:r>
      <w:r>
        <w:rPr>
          <w:color w:val="000000"/>
        </w:rPr>
        <w:t xml:space="preserve"> ustawy z dnia 5 czerwca 1998 r. o samorządzie powiatowym (Dz. U. z 2020 r. poz. 920).</w:t>
      </w:r>
    </w:p>
    <w:p w:rsidR="001D73AE" w:rsidRDefault="00244445">
      <w:pPr>
        <w:spacing w:before="26" w:after="0"/>
      </w:pPr>
      <w:r>
        <w:rPr>
          <w:color w:val="000000"/>
        </w:rPr>
        <w:t>2. (uchylony).</w:t>
      </w:r>
    </w:p>
    <w:p w:rsidR="001D73AE" w:rsidRDefault="00244445">
      <w:pPr>
        <w:spacing w:before="26" w:after="0"/>
      </w:pPr>
      <w:r>
        <w:rPr>
          <w:color w:val="000000"/>
        </w:rPr>
        <w:t>3. Kadencja Rady Powiatowej oraz Rady Gminnej trwa 3 lata.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41f.  [Skład Rady Powiatowej i Rady Gminne</w:t>
      </w:r>
      <w:r>
        <w:rPr>
          <w:b/>
          <w:color w:val="000000"/>
        </w:rPr>
        <w:t>j]</w:t>
      </w:r>
    </w:p>
    <w:p w:rsidR="001D73AE" w:rsidRDefault="00244445">
      <w:pPr>
        <w:spacing w:after="0"/>
      </w:pPr>
      <w:r>
        <w:rPr>
          <w:color w:val="000000"/>
        </w:rPr>
        <w:t>Rada Powiatowa oraz Rada Gminna składa się 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przedstawicieli organu stanowiącego odpowiednio powiatu lub gminy;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przedstawicieli organu wykonawczego odpowiednio powiatu lub gminy;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przedstawicieli organizacji pozarządowych oraz podmiotów </w:t>
      </w:r>
      <w:r>
        <w:rPr>
          <w:color w:val="000000"/>
        </w:rPr>
        <w:t>wymienionych w art. 3 ust. 3, prowadzących działalność na terenie odpowiednio powiatu lub gminy, stanowiących co najmniej połowę członków.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41g.  [Powołanie i odwołanie członków Rady Powiatowej i Rady Gminnej]</w:t>
      </w:r>
    </w:p>
    <w:p w:rsidR="001D73AE" w:rsidRDefault="00244445">
      <w:pPr>
        <w:spacing w:after="0"/>
      </w:pPr>
      <w:r>
        <w:rPr>
          <w:color w:val="000000"/>
        </w:rPr>
        <w:t xml:space="preserve">1. Organ stanowiący odpowiednio powiatu </w:t>
      </w:r>
      <w:r>
        <w:rPr>
          <w:color w:val="000000"/>
        </w:rPr>
        <w:t xml:space="preserve">lub gminy określi, w drodze uchwały, tryb powoływania członków oraz organizację i tryb działania odpowiednio Rady Powiatowej lub </w:t>
      </w:r>
      <w:r>
        <w:rPr>
          <w:color w:val="000000"/>
        </w:rPr>
        <w:lastRenderedPageBreak/>
        <w:t>Rady Gminnej, biorąc pod uwagę potrzebę zapewnienia reprezentatywności organizacji pozarządowych oraz podmiotów, o których mowa</w:t>
      </w:r>
      <w:r>
        <w:rPr>
          <w:color w:val="000000"/>
        </w:rPr>
        <w:t xml:space="preserve"> w art. 3 ust. 3, terminy i sposób zgłaszania kandydatur na członków Rady Powiatowej lub Rady Gminnej oraz potrzebę zapewnienia sprawnego funkcjonowania tych Rad.</w:t>
      </w:r>
    </w:p>
    <w:p w:rsidR="001D73AE" w:rsidRDefault="00244445">
      <w:pPr>
        <w:spacing w:before="26" w:after="0"/>
      </w:pPr>
      <w:r>
        <w:rPr>
          <w:color w:val="000000"/>
        </w:rPr>
        <w:t>2. Organ wykonawczy odpowiednio powiatu lub gminy odwołuje członka Rady Powiatowej lub Rady G</w:t>
      </w:r>
      <w:r>
        <w:rPr>
          <w:color w:val="000000"/>
        </w:rPr>
        <w:t>minnej przed upływem kadencji: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na jego wniosek;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na wniosek przedstawicieli podmiotu, o którym mowa w art. 41f pkt 1 albo pkt 2 albo pkt 3, jedynie w odniesieniu do członka reprezentującego ten podmiot;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 xml:space="preserve">3) w przypadku skazania go prawomocnym wyrokiem </w:t>
      </w:r>
      <w:r>
        <w:rPr>
          <w:color w:val="000000"/>
        </w:rPr>
        <w:t>za przestępstwo popełnione z winy umyślnej;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w przypadku powstania trwałej niezdolności do pełnienia obowiązków członka Rady Powiatowej lub Rady Gminnej z powodu choroby stwierdzonej orzeczeniem lekarskim;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 przypadku nieusprawiedliwionej nieobecności</w:t>
      </w:r>
      <w:r>
        <w:rPr>
          <w:color w:val="000000"/>
        </w:rPr>
        <w:t xml:space="preserve"> na trzech kolejnych posiedzeniach Rady Powiatowej lub Rady Gminnej.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41h.  [Współpraca]</w:t>
      </w:r>
    </w:p>
    <w:p w:rsidR="001D73AE" w:rsidRDefault="00244445">
      <w:pPr>
        <w:spacing w:after="0"/>
      </w:pPr>
      <w:r>
        <w:rPr>
          <w:color w:val="000000"/>
        </w:rPr>
        <w:t>Rada Wojewódzka, Rada Powiatowa oraz Rada Gminna współpracują ze sobą na zasadach partnerstwa i suwerenności stron, w szczególności przez wzajemne informowanie s</w:t>
      </w:r>
      <w:r>
        <w:rPr>
          <w:color w:val="000000"/>
        </w:rPr>
        <w:t>ię o kierunkach działań.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41i.  [Zadania Rady Powiatowej i Rady Gminnej]</w:t>
      </w:r>
    </w:p>
    <w:p w:rsidR="001D73AE" w:rsidRDefault="00244445">
      <w:pPr>
        <w:spacing w:after="0"/>
      </w:pPr>
      <w:r>
        <w:rPr>
          <w:color w:val="000000"/>
        </w:rPr>
        <w:t>1. Do zadań Rady Powiatowej oraz Rady Gminnej należy w szczególności: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opiniowanie projektów strategii rozwoju odpowiednio powiatów lub gmin;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opiniowanie projektów uchwał i</w:t>
      </w:r>
      <w:r>
        <w:rPr>
          <w:color w:val="000000"/>
        </w:rPr>
        <w:t xml:space="preserve"> aktów prawa miejscowego dotyczących sfery zadań publicznych, o której mowa w art. 4, oraz współpracy z organizacjami pozarządowymi i podmiotami wymienionymi w art. 3 ust. 3, w tym programów współpracy z organizacjami pozarządowymi oraz podmiotami wymienio</w:t>
      </w:r>
      <w:r>
        <w:rPr>
          <w:color w:val="000000"/>
        </w:rPr>
        <w:t>nymi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wyrażanie opinii w sprawach dotyczących funkcjonowania organizacji pozarządowych oraz podmiotów wymienionych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4) udzielanie pomocy i wyrażanie opinii w przypadku sporów między organami administracji publicznej a org</w:t>
      </w:r>
      <w:r>
        <w:rPr>
          <w:color w:val="000000"/>
        </w:rPr>
        <w:t>anizacjami pozarządowymi oraz podmiotami wymienionymi w art. 3 ust. 3;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5) wyrażanie opinii w sprawach dotyczących zadań publicznych, w tym zlecania tych zadań do realizacji przez organizacje pozarządowe oraz podmioty wymienione w art. 3 ust. 3, oraz w spra</w:t>
      </w:r>
      <w:r>
        <w:rPr>
          <w:color w:val="000000"/>
        </w:rPr>
        <w:t>wach rekomendowanych standardów realizacji zadań publicznych.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1a. Rada Powiatowa lub Rada Gminna, po zasięgnięciu opinii organu wykonawczego właściwej jednostki samorządu terytorialnego, określa, w drodze uchwały, sposób realizacji zadań, o których mowa w</w:t>
      </w:r>
      <w:r>
        <w:rPr>
          <w:color w:val="000000"/>
        </w:rPr>
        <w:t xml:space="preserve"> ust. 1.</w:t>
      </w:r>
    </w:p>
    <w:p w:rsidR="001D73AE" w:rsidRDefault="00244445">
      <w:pPr>
        <w:spacing w:before="26" w:after="0"/>
      </w:pPr>
      <w:r>
        <w:rPr>
          <w:color w:val="000000"/>
        </w:rPr>
        <w:t xml:space="preserve">2. Termin wyrażenia przez Radę Powiatową lub Radę Gminną opinii wynosi 14 dni od dnia doręczenia odpowiednio projektu programu współpracy oraz projektu strategii rozwoju </w:t>
      </w:r>
      <w:r>
        <w:rPr>
          <w:color w:val="000000"/>
        </w:rPr>
        <w:lastRenderedPageBreak/>
        <w:t>powiatu lub gminy. Nieprzedstawienie opinii w terminie oznacza rezygnację z p</w:t>
      </w:r>
      <w:r>
        <w:rPr>
          <w:color w:val="000000"/>
        </w:rPr>
        <w:t>rawa do jej wyrażenia.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41j.  [Eksperci i ekspertyzy]</w:t>
      </w:r>
    </w:p>
    <w:p w:rsidR="001D73AE" w:rsidRDefault="00244445">
      <w:pPr>
        <w:spacing w:after="0"/>
      </w:pPr>
      <w:r>
        <w:rPr>
          <w:color w:val="000000"/>
        </w:rPr>
        <w:t>Do Rady Powiatowej oraz Rady Gminnej stosuje się odpowiednio przepisy art. 38.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7 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Pełnomocnicy wojewody do spraw społeczeństwa obywatelskiego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41k. </w:t>
      </w:r>
      <w:r>
        <w:rPr>
          <w:b/>
          <w:color w:val="000000"/>
        </w:rPr>
        <w:t xml:space="preserve"> [Ustanowienie pełnomocnika wojewody do spraw społeczeństwa obywatelskiego]</w:t>
      </w:r>
    </w:p>
    <w:p w:rsidR="001D73AE" w:rsidRDefault="00244445">
      <w:pPr>
        <w:spacing w:after="0"/>
      </w:pPr>
      <w:r>
        <w:rPr>
          <w:color w:val="000000"/>
        </w:rPr>
        <w:t xml:space="preserve">Wojewoda może ustanowić pełnomocnika wojewody do spraw społeczeństwa obywatelskiego. Przepisu </w:t>
      </w:r>
      <w:r>
        <w:rPr>
          <w:color w:val="1B1B1B"/>
        </w:rPr>
        <w:t>art. 18 ust. 1</w:t>
      </w:r>
      <w:r>
        <w:rPr>
          <w:color w:val="000000"/>
        </w:rPr>
        <w:t xml:space="preserve"> ustawy z dnia 23 stycznia 2009 r. o wojewodzie i administracji rządowej</w:t>
      </w:r>
      <w:r>
        <w:rPr>
          <w:color w:val="000000"/>
        </w:rPr>
        <w:t xml:space="preserve"> w województwie (Dz. U. z 2019 r. poz. 1464) nie stosuje się.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41l.  [Zadania pełnomocnika wojewody do spraw społeczeństwa obywatelskiego]</w:t>
      </w:r>
    </w:p>
    <w:p w:rsidR="001D73AE" w:rsidRDefault="00244445">
      <w:pPr>
        <w:spacing w:after="0"/>
      </w:pPr>
      <w:r>
        <w:rPr>
          <w:color w:val="000000"/>
        </w:rPr>
        <w:t>Do zadań pełnomocnika wojewody do spraw społeczeństwa obywatelskiego należy: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monitorowanie wdrażania program</w:t>
      </w:r>
      <w:r>
        <w:rPr>
          <w:color w:val="000000"/>
        </w:rPr>
        <w:t>ów wspierania rozwoju społeczeństwa obywatelskiego oraz programów, o których mowa w art. 5b ust. 1;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koordynowanie współpracy jednostek administracji rządowej w województwie z organizacjami pozarządowymi, które zgodnie z zakresem swoich zadań statutowych</w:t>
      </w:r>
      <w:r>
        <w:rPr>
          <w:color w:val="000000"/>
        </w:rPr>
        <w:t xml:space="preserve"> działają na rzecz rozwoju społeczeństwa obywatelskiego.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DZIAŁ  III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Wolontariat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42.  [Zadania wolontariuszy]</w:t>
      </w:r>
    </w:p>
    <w:p w:rsidR="001D73AE" w:rsidRDefault="00244445">
      <w:pPr>
        <w:spacing w:after="0"/>
      </w:pPr>
      <w:r>
        <w:rPr>
          <w:color w:val="000000"/>
        </w:rPr>
        <w:t>1. Wolontariusze mogą wykonywać, na zasadach określonych w niniejszym rozdziale, świadczenia na rzecz: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orga</w:t>
      </w:r>
      <w:r>
        <w:rPr>
          <w:color w:val="000000"/>
        </w:rPr>
        <w:t>nizacji pozarządowych oraz podmiotów wymienionych w art. 3 ust. 3 w zakresie ich działalności statutowej, w szczególności w zakresie działalności pożytku publicznego, z wyłączeniem prowadzonej przez nie działalności gospodarczej,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organów administracji p</w:t>
      </w:r>
      <w:r>
        <w:rPr>
          <w:color w:val="000000"/>
        </w:rPr>
        <w:t>ublicznej, z wyłączeniem prowadzonej przez nie działalności gospodarczej,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3) jednostek organizacyjnych podległych organom administracji publicznej lub nadzorowanych przez te organy, z wyłączeniem prowadzonej przez te jednostki działalności gospodarczej,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4) podmiotów leczniczych w rozumieniu przepisów o działalności leczniczej w zakresie wykonywanej przez nie działalności leczniczej</w:t>
      </w:r>
    </w:p>
    <w:p w:rsidR="001D73AE" w:rsidRDefault="00244445">
      <w:pPr>
        <w:spacing w:before="25" w:after="0"/>
        <w:jc w:val="both"/>
      </w:pPr>
      <w:r>
        <w:rPr>
          <w:color w:val="000000"/>
        </w:rPr>
        <w:t>- zwanych dalej "korzystającymi".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Przepisy niniejszego rozdziału stosuje się odpowiednio do wolontariuszy wykonujących na</w:t>
      </w:r>
      <w:r>
        <w:rPr>
          <w:color w:val="000000"/>
        </w:rPr>
        <w:t xml:space="preserve"> obszarze Rzeczypospolitej Polskiej świadczenia na rzecz organizacji międzynarodowych, jeżeli postanowienia umów międzynarodowych nie stanowią inaczej.</w:t>
      </w:r>
    </w:p>
    <w:p w:rsidR="001D73AE" w:rsidRDefault="00244445">
      <w:pPr>
        <w:spacing w:before="26" w:after="0"/>
      </w:pPr>
      <w:r>
        <w:rPr>
          <w:color w:val="000000"/>
        </w:rPr>
        <w:t>3. Członek stowarzyszenia może również wykonywać świadczenia, jako wolontariusz, na rzecz stowarzyszenia</w:t>
      </w:r>
      <w:r>
        <w:rPr>
          <w:color w:val="000000"/>
        </w:rPr>
        <w:t>, którego jest członkiem.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43.  [Kwalifikacje wolontariuszy]</w:t>
      </w:r>
    </w:p>
    <w:p w:rsidR="001D73AE" w:rsidRDefault="00244445">
      <w:pPr>
        <w:spacing w:after="0"/>
      </w:pPr>
      <w:r>
        <w:rPr>
          <w:color w:val="000000"/>
        </w:rPr>
        <w:t>Wolontariusz powinien posiadać kwalifikacje i spełniać wymagania odpowiednie do rodzaju i zakresu wykonywanych świadczeń, jeżeli obowiązek posiadania takich kwalifikacji i spełniania stosow</w:t>
      </w:r>
      <w:r>
        <w:rPr>
          <w:color w:val="000000"/>
        </w:rPr>
        <w:t>nych wymagań wynika z odrębnych przepisów.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44.  [Umowa o wolontariacie]</w:t>
      </w:r>
    </w:p>
    <w:p w:rsidR="001D73AE" w:rsidRDefault="00244445">
      <w:pPr>
        <w:spacing w:after="0"/>
      </w:pPr>
      <w:r>
        <w:rPr>
          <w:color w:val="000000"/>
        </w:rPr>
        <w:t>1. Świadczenia wolontariuszy są wykonywane w zakresie, w sposób i w czasie określonych w porozumieniu z korzystającym. Porozumienie powinno zawierać postanowienie o możliwości j</w:t>
      </w:r>
      <w:r>
        <w:rPr>
          <w:color w:val="000000"/>
        </w:rPr>
        <w:t>ego rozwiązania.</w:t>
      </w:r>
    </w:p>
    <w:p w:rsidR="001D73AE" w:rsidRDefault="00244445">
      <w:pPr>
        <w:spacing w:before="26" w:after="0"/>
      </w:pPr>
      <w:r>
        <w:rPr>
          <w:color w:val="000000"/>
        </w:rPr>
        <w:t>2. Na żądanie wolontariusza korzystający jest obowiązany potwierdzić na piśmie treść porozumienia, o którym mowa w ust. 1, a także wydać pisemne zaświadczenie o wykonaniu świadczeń przez wolontariusza, w tym o zakresie wykonywanych świadcz</w:t>
      </w:r>
      <w:r>
        <w:rPr>
          <w:color w:val="000000"/>
        </w:rPr>
        <w:t>eń.</w:t>
      </w:r>
    </w:p>
    <w:p w:rsidR="001D73AE" w:rsidRDefault="00244445">
      <w:pPr>
        <w:spacing w:before="26" w:after="0"/>
      </w:pPr>
      <w:r>
        <w:rPr>
          <w:color w:val="000000"/>
        </w:rPr>
        <w:t>3. Na prośbę wolontariusza korzystający może przedłożyć pisemną opinię o wykonaniu świadczeń przez wolontariusza.</w:t>
      </w:r>
    </w:p>
    <w:p w:rsidR="001D73AE" w:rsidRDefault="00244445">
      <w:pPr>
        <w:spacing w:before="26" w:after="0"/>
      </w:pPr>
      <w:r>
        <w:rPr>
          <w:color w:val="000000"/>
        </w:rPr>
        <w:t>4. Jeżeli świadczenie wolontariusza wykonywane jest przez okres dłuższy niż 30 dni, porozumienie powinno być sporządzone na piśmie.</w:t>
      </w:r>
    </w:p>
    <w:p w:rsidR="001D73AE" w:rsidRDefault="00244445">
      <w:pPr>
        <w:spacing w:before="26" w:after="0"/>
      </w:pPr>
      <w:r>
        <w:rPr>
          <w:color w:val="000000"/>
        </w:rPr>
        <w:t xml:space="preserve">5. Do </w:t>
      </w:r>
      <w:r>
        <w:rPr>
          <w:color w:val="000000"/>
        </w:rPr>
        <w:t xml:space="preserve">porozumień zawieranych między korzystającym a wolontariuszem w zakresie nieuregulowanym niniejszą ustawą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cywilny.</w:t>
      </w:r>
    </w:p>
    <w:p w:rsidR="001D73AE" w:rsidRDefault="001D73AE">
      <w:pPr>
        <w:spacing w:after="0"/>
      </w:pPr>
    </w:p>
    <w:p w:rsidR="001D73AE" w:rsidRDefault="00244445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1D73AE" w:rsidRDefault="00244445">
      <w:pPr>
        <w:spacing w:before="25" w:after="0"/>
        <w:jc w:val="center"/>
      </w:pPr>
      <w:r>
        <w:rPr>
          <w:b/>
          <w:color w:val="000000"/>
        </w:rPr>
        <w:t xml:space="preserve">Przepisy szczególne 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 xml:space="preserve">Art.  45.  [Obowiązki korzystającego wobec </w:t>
      </w:r>
      <w:r>
        <w:rPr>
          <w:b/>
          <w:color w:val="000000"/>
        </w:rPr>
        <w:t>wolontariusza]</w:t>
      </w:r>
    </w:p>
    <w:p w:rsidR="001D73AE" w:rsidRDefault="00244445">
      <w:pPr>
        <w:spacing w:after="0"/>
      </w:pPr>
      <w:r>
        <w:rPr>
          <w:color w:val="000000"/>
        </w:rPr>
        <w:t>1. Korzystający ma obowiązek: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informować wolontariusza o ryzyku dla zdrowia i bezpieczeństwa związanym z wykonywanymi świadczeniami oraz o zasadach ochrony przed zagrożeniami;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zapewnić wolontariuszowi, na dotyczących pracowników zasada</w:t>
      </w:r>
      <w:r>
        <w:rPr>
          <w:color w:val="000000"/>
        </w:rPr>
        <w:t xml:space="preserve">ch określonych w odrębnych </w:t>
      </w:r>
      <w:r>
        <w:rPr>
          <w:color w:val="1B1B1B"/>
        </w:rPr>
        <w:t>przepisach</w:t>
      </w:r>
      <w:r>
        <w:rPr>
          <w:color w:val="000000"/>
        </w:rPr>
        <w:t>, bezpieczne i higieniczne warunki wykonywania przez niego świadczeń, w tym - w zależności od rodzaju świadczeń i zagrożeń związanych z ich wykonywaniem - odpowiednie środki ochrony indywidualnej;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lastRenderedPageBreak/>
        <w:t>3) pokrywać, na dotycz</w:t>
      </w:r>
      <w:r>
        <w:rPr>
          <w:color w:val="000000"/>
        </w:rPr>
        <w:t xml:space="preserve">ących pracowników zasadach określonych w odrębnych </w:t>
      </w:r>
      <w:r>
        <w:rPr>
          <w:color w:val="1B1B1B"/>
        </w:rPr>
        <w:t>przepisach</w:t>
      </w:r>
      <w:r>
        <w:rPr>
          <w:color w:val="000000"/>
        </w:rPr>
        <w:t>, koszty podróży służbowych i diet.</w:t>
      </w:r>
    </w:p>
    <w:p w:rsidR="001D73AE" w:rsidRDefault="001D73AE">
      <w:pPr>
        <w:spacing w:after="0"/>
      </w:pPr>
    </w:p>
    <w:p w:rsidR="001D73AE" w:rsidRDefault="00244445">
      <w:pPr>
        <w:spacing w:before="26" w:after="0"/>
      </w:pPr>
      <w:r>
        <w:rPr>
          <w:color w:val="000000"/>
        </w:rPr>
        <w:t>2. Korzystający może pokrywać, na dotyczących pracowników zasadach określonych w odrębnych przepisach, także inne niezbędne koszty ponoszone przez wolontarius</w:t>
      </w:r>
      <w:r>
        <w:rPr>
          <w:color w:val="000000"/>
        </w:rPr>
        <w:t>za, związane z wykonywaniem świadczeń na rzecz korzystającego.</w:t>
      </w:r>
    </w:p>
    <w:p w:rsidR="001D73AE" w:rsidRDefault="00244445">
      <w:pPr>
        <w:spacing w:before="26" w:after="0"/>
      </w:pPr>
      <w:r>
        <w:rPr>
          <w:color w:val="000000"/>
        </w:rPr>
        <w:t>3. Korzystający może pokrywać koszty szkoleń wolontariuszy w zakresie wykonywanych przez nich świadczeń określonych w porozumieniu, o którym mowa w art. 44 ust. 1.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Wolontariusz może, w </w:t>
      </w:r>
      <w:r>
        <w:rPr>
          <w:color w:val="000000"/>
        </w:rPr>
        <w:t>formie pisemnej pod rygorem nieważności, zwolnić korzystającego w całości lub w części z obowiązków wymienionych w ust. 1 pkt 3.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46.  [Ubezpieczenie wolontariusza. Uprawnienia wolontariusza do świadczeń]</w:t>
      </w:r>
    </w:p>
    <w:p w:rsidR="001D73AE" w:rsidRDefault="00244445">
      <w:pPr>
        <w:spacing w:after="0"/>
      </w:pPr>
      <w:r>
        <w:rPr>
          <w:color w:val="000000"/>
        </w:rPr>
        <w:t>1. Wolontariuszowi mogą przysługiwać świadcze</w:t>
      </w:r>
      <w:r>
        <w:rPr>
          <w:color w:val="000000"/>
        </w:rPr>
        <w:t xml:space="preserve">nia zdrowotne na zasadach przewidzianych w </w:t>
      </w:r>
      <w:r>
        <w:rPr>
          <w:color w:val="1B1B1B"/>
        </w:rPr>
        <w:t>przepisach</w:t>
      </w:r>
      <w:r>
        <w:rPr>
          <w:color w:val="000000"/>
        </w:rPr>
        <w:t xml:space="preserve"> o świadczeniach opieki zdrowotnej finansowanych ze środków publicznych.</w:t>
      </w:r>
    </w:p>
    <w:p w:rsidR="001D73AE" w:rsidRDefault="00244445">
      <w:pPr>
        <w:spacing w:before="26" w:after="0"/>
      </w:pPr>
      <w:r>
        <w:rPr>
          <w:color w:val="000000"/>
        </w:rPr>
        <w:t>2. Wolontariuszowi przysługuje zaopatrzenie z tytułu wypadku przy wykonywaniu świadczeń, o których mowa w art. 42, na podstawie od</w:t>
      </w:r>
      <w:r>
        <w:rPr>
          <w:color w:val="000000"/>
        </w:rPr>
        <w:t xml:space="preserve">rębnych </w:t>
      </w:r>
      <w:r>
        <w:rPr>
          <w:color w:val="1B1B1B"/>
        </w:rPr>
        <w:t>przepisów</w:t>
      </w:r>
      <w:r>
        <w:rPr>
          <w:color w:val="000000"/>
        </w:rPr>
        <w:t>, z zastrzeżeniem ust. 3.</w:t>
      </w:r>
    </w:p>
    <w:p w:rsidR="001D73AE" w:rsidRDefault="00244445">
      <w:pPr>
        <w:spacing w:before="26" w:after="0"/>
      </w:pPr>
      <w:r>
        <w:rPr>
          <w:color w:val="000000"/>
        </w:rPr>
        <w:t>3. Wolontariuszowi, który wykonuje świadczenia przez okres nie dłuższy niż 30 dni, korzystający zobowiązany jest zapewnić ubezpieczenie od następstw nieszczęśliwych wypadków.</w:t>
      </w:r>
    </w:p>
    <w:p w:rsidR="001D73AE" w:rsidRDefault="00244445">
      <w:pPr>
        <w:spacing w:before="26" w:after="0"/>
      </w:pPr>
      <w:r>
        <w:rPr>
          <w:color w:val="000000"/>
        </w:rPr>
        <w:t xml:space="preserve">4. Jeżeli porozumienie zawarte między </w:t>
      </w:r>
      <w:r>
        <w:rPr>
          <w:color w:val="000000"/>
        </w:rPr>
        <w:t>korzystającym a wolontariuszem dotyczy delegowania wolontariusza do wykonywania świadczeń na terytorium innego państwa, na obszarze którego trwa konflikt zbrojny, wystąpiła klęska żywiołowa lub katastrofa naturalna, korzystający jest obowiązany zapewnić wo</w:t>
      </w:r>
      <w:r>
        <w:rPr>
          <w:color w:val="000000"/>
        </w:rPr>
        <w:t xml:space="preserve">lontariuszowi ubezpieczenie od następstw nieszczęśliwych wypadków oraz ubezpieczenie kosztów leczenia podczas pobytu za granicą, jeżeli kosztów tych nie pokrywa się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</w:t>
      </w:r>
      <w:r>
        <w:rPr>
          <w:color w:val="000000"/>
        </w:rPr>
        <w:t xml:space="preserve">z dnia 27 sierpnia 2004 r. o świadczeniach opieki zdrowotnej finansowanych ze środków publicznych (Dz. U. z 2019 r. poz. 1373,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 Przepisu ust. 2 i 3 nie stosuje się.</w:t>
      </w:r>
    </w:p>
    <w:p w:rsidR="001D73AE" w:rsidRDefault="00244445">
      <w:pPr>
        <w:spacing w:before="26" w:after="0"/>
      </w:pPr>
      <w:r>
        <w:rPr>
          <w:color w:val="000000"/>
        </w:rPr>
        <w:t>5. Jeżeli delegowanie wolontariusza do wykonywania świadczeń na terytorium inn</w:t>
      </w:r>
      <w:r>
        <w:rPr>
          <w:color w:val="000000"/>
        </w:rPr>
        <w:t>ego państwa ma miejsce w warunkach innych niż wskazane w ust. 4, korzystający może zapewnić wolontariuszowi ubezpieczenie od następstw nieszczęśliwych wypadków oraz ubezpieczenie kosztów leczenia podczas pobytu za granicą, jeżeli kosztów tych nie pokrywa s</w:t>
      </w:r>
      <w:r>
        <w:rPr>
          <w:color w:val="000000"/>
        </w:rPr>
        <w:t xml:space="preserve">ię z innego tytułu, w szczególności na podstawie przepisów o koordynacji,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publicznych. Przepisu ust. 2 nie stosuje się.</w:t>
      </w:r>
    </w:p>
    <w:p w:rsidR="001D73AE" w:rsidRDefault="00244445">
      <w:pPr>
        <w:spacing w:before="26" w:after="0"/>
      </w:pPr>
      <w:r>
        <w:rPr>
          <w:color w:val="000000"/>
        </w:rPr>
        <w:t xml:space="preserve">6. Korzystający może zapewnić </w:t>
      </w:r>
      <w:r>
        <w:rPr>
          <w:color w:val="000000"/>
        </w:rPr>
        <w:t>wolontariuszowi ubezpieczenie od odpowiedzialności cywilnej, w zakresie wykonywanych świadczeń.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47.  [Obowiązek informacyjny korzystającego]</w:t>
      </w:r>
    </w:p>
    <w:p w:rsidR="001D73AE" w:rsidRDefault="00244445">
      <w:pPr>
        <w:spacing w:after="0"/>
      </w:pPr>
      <w:r>
        <w:rPr>
          <w:color w:val="000000"/>
        </w:rPr>
        <w:t>Korzystający ma obowiązek poinformować wolontariusza o przysługujących mu prawach i ciążących obowiązkach or</w:t>
      </w:r>
      <w:r>
        <w:rPr>
          <w:color w:val="000000"/>
        </w:rPr>
        <w:t>az zapewnić dostępność tych informacji.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48.  [Wykonywanie świadczeń za granicą]</w:t>
      </w:r>
    </w:p>
    <w:p w:rsidR="001D73AE" w:rsidRDefault="00244445">
      <w:pPr>
        <w:spacing w:after="0"/>
      </w:pPr>
      <w:r>
        <w:rPr>
          <w:color w:val="000000"/>
        </w:rPr>
        <w:t>Jeżeli porozumienie zawarte między korzystającym, o którym mowa w art. 42 ust. 1 pkt 2 i 3, a wolontariuszem dotyczy wydelegowania wolontariusza w celu wykonywania przez</w:t>
      </w:r>
      <w:r>
        <w:rPr>
          <w:color w:val="000000"/>
        </w:rPr>
        <w:t xml:space="preserve"> niego świadczeń na terytorium innego państwa, na podstawie umowy międzynarodowej wiążącej Rzeczpospolitą Polską, wolontariuszowi przysługuje prawo do świadczeń i pokrycia kosztów ogólnie przyjętych w stosunkach danego rodzaju, chyba że umowy międzynarodow</w:t>
      </w:r>
      <w:r>
        <w:rPr>
          <w:color w:val="000000"/>
        </w:rPr>
        <w:t>e stanową inaczej.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49.  [Wydatki związane z wolontariatem]</w:t>
      </w:r>
    </w:p>
    <w:p w:rsidR="001D73AE" w:rsidRDefault="00244445">
      <w:pPr>
        <w:spacing w:after="0"/>
      </w:pPr>
      <w:r>
        <w:rPr>
          <w:color w:val="000000"/>
        </w:rPr>
        <w:t>Wydatki na cele, o których mowa w art. 45 ust. 1 i 3 oraz w art. 46 ust. 3 i 6 stanowią: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1) koszty prowadzenia działalności statutowej organizacji pozarządowych oraz podmiotów wymienionych w</w:t>
      </w:r>
      <w:r>
        <w:rPr>
          <w:color w:val="000000"/>
        </w:rPr>
        <w:t xml:space="preserve"> art. 3 ust. 3 jako korzystających;</w:t>
      </w:r>
    </w:p>
    <w:p w:rsidR="001D73AE" w:rsidRDefault="00244445">
      <w:pPr>
        <w:spacing w:before="26" w:after="0"/>
        <w:ind w:left="373"/>
      </w:pPr>
      <w:r>
        <w:rPr>
          <w:color w:val="000000"/>
        </w:rPr>
        <w:t>2) koszty korzystających, o których mowa w art. 42 ust. 1 pkt 2 i 3.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50.  [Charakter świadczenia wolontariusza]</w:t>
      </w:r>
    </w:p>
    <w:p w:rsidR="001D73AE" w:rsidRDefault="00244445">
      <w:pPr>
        <w:spacing w:after="0"/>
      </w:pPr>
      <w:r>
        <w:rPr>
          <w:color w:val="000000"/>
        </w:rPr>
        <w:t>Wartość świadczenia wolontariusza nie stanowi darowizny na rzecz korzystającego w rozumieniu przepisó</w:t>
      </w:r>
      <w:r>
        <w:rPr>
          <w:color w:val="000000"/>
        </w:rPr>
        <w:t xml:space="preserve">w </w:t>
      </w:r>
      <w:r>
        <w:rPr>
          <w:color w:val="1B1B1B"/>
        </w:rPr>
        <w:t>Kodeksu cywilnego</w:t>
      </w:r>
      <w:r>
        <w:rPr>
          <w:color w:val="000000"/>
        </w:rPr>
        <w:t xml:space="preserve"> oraz przepisów podatkowych.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50a.  [Sprawozdanie z wykonania ustawy]</w:t>
      </w:r>
    </w:p>
    <w:p w:rsidR="001D73AE" w:rsidRDefault="00244445">
      <w:pPr>
        <w:spacing w:after="0"/>
      </w:pPr>
      <w:r>
        <w:rPr>
          <w:color w:val="000000"/>
        </w:rPr>
        <w:t xml:space="preserve">Rada Ministrów, na podstawie informacji uzyskanych od organów administracji rządowej i jednostek samorządu terytorialnego, przedstawia co 2 lata Sejmowi i </w:t>
      </w:r>
      <w:r>
        <w:rPr>
          <w:color w:val="000000"/>
        </w:rPr>
        <w:t>Senatowi Rzeczypospolitej Polskiej sprawozdanie z wykonania ustawy w terminie do dnia 30 listopada roku następującego po upływie okresu sprawozdawczego.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50b.  [Kara grzywny]</w:t>
      </w:r>
    </w:p>
    <w:p w:rsidR="001D73AE" w:rsidRDefault="00244445">
      <w:pPr>
        <w:spacing w:after="0"/>
      </w:pPr>
      <w:r>
        <w:rPr>
          <w:color w:val="000000"/>
        </w:rPr>
        <w:t>1. Kto, działając w imieniu organizacji pozarządowej, podmiotów wymienionyc</w:t>
      </w:r>
      <w:r>
        <w:rPr>
          <w:color w:val="000000"/>
        </w:rPr>
        <w:t>h w art. 3 ust. 3 lub innych podmiotów, które nie są organizacjami pożytku publicznego, informuje organ administracji publicznej, osobę fizyczną lub prawną, że organizacja lub podmiot status taki posiada, podlega karze grzywny.</w:t>
      </w:r>
    </w:p>
    <w:p w:rsidR="001D73AE" w:rsidRDefault="00244445">
      <w:pPr>
        <w:spacing w:before="26" w:after="0"/>
      </w:pPr>
      <w:r>
        <w:rPr>
          <w:color w:val="000000"/>
        </w:rPr>
        <w:t>2. (uchylony).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 xml:space="preserve">Art.  50c.  </w:t>
      </w:r>
      <w:r>
        <w:rPr>
          <w:b/>
          <w:color w:val="000000"/>
        </w:rPr>
        <w:t>[Niedozwolone przekazywanie środków z 1% podatku na rzecz innej OPP]</w:t>
      </w:r>
    </w:p>
    <w:p w:rsidR="001D73AE" w:rsidRDefault="00244445">
      <w:pPr>
        <w:spacing w:after="0"/>
      </w:pPr>
      <w:r>
        <w:rPr>
          <w:color w:val="000000"/>
        </w:rPr>
        <w:t>1. Kto, działając w imieniu organizacji pożytku publicznego, która została uwzględniona w wykazie, o którym mowa w art. 27a, wzywa do przekazania lub przekazuje środki finansowe pochodząc</w:t>
      </w:r>
      <w:r>
        <w:rPr>
          <w:color w:val="000000"/>
        </w:rPr>
        <w:t>e z 1% podatku dochodowego od osób fizycznych na rzecz organizacji pożytku publicznego, która nie została uwzględniona w tym wykazie, podlega karze grzywny.</w:t>
      </w:r>
    </w:p>
    <w:p w:rsidR="001D73AE" w:rsidRDefault="00244445">
      <w:pPr>
        <w:spacing w:before="26" w:after="0"/>
      </w:pPr>
      <w:r>
        <w:rPr>
          <w:color w:val="000000"/>
        </w:rPr>
        <w:t>2. Kto, działając w imieniu organizacji pożytku publicznego, która nie została uwzględniona w wykaz</w:t>
      </w:r>
      <w:r>
        <w:rPr>
          <w:color w:val="000000"/>
        </w:rPr>
        <w:t>ie, o którym mowa w art. 27a, wzywa do przekazania środków finansowych pochodzących z 1% podatku dochodowego od osób fizycznych za pośrednictwem organizacji pożytku publicznego, która została uwzględniona w tym wykazie, podlega karze grzywny.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lastRenderedPageBreak/>
        <w:t xml:space="preserve">Art.  50d.  </w:t>
      </w:r>
      <w:r>
        <w:rPr>
          <w:b/>
          <w:color w:val="000000"/>
        </w:rPr>
        <w:t>[Niewłaściwa promocja 1% podatku]</w:t>
      </w:r>
    </w:p>
    <w:p w:rsidR="001D73AE" w:rsidRDefault="00244445">
      <w:pPr>
        <w:spacing w:after="0"/>
      </w:pPr>
      <w:r>
        <w:rPr>
          <w:color w:val="000000"/>
        </w:rPr>
        <w:t>Kto, prowadząc promocję 1% podatku dochodowego od osób fizycznych, nie wypełnia obowiązku przekazywania informacji, o której mowa w art. 27c, podlega karze grzywny.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50e.  [Stosowanie przepisów o postępowaniu w spraw</w:t>
      </w:r>
      <w:r>
        <w:rPr>
          <w:b/>
          <w:color w:val="000000"/>
        </w:rPr>
        <w:t>ach o wykroczenia]</w:t>
      </w:r>
    </w:p>
    <w:p w:rsidR="001D73AE" w:rsidRDefault="00244445">
      <w:pPr>
        <w:spacing w:after="0"/>
      </w:pPr>
      <w:r>
        <w:rPr>
          <w:color w:val="000000"/>
        </w:rPr>
        <w:t xml:space="preserve">Orzekanie w sprawach, o których mowa w art. 50b-50d, następuje w trybie określonym w </w:t>
      </w:r>
      <w:r>
        <w:rPr>
          <w:color w:val="1B1B1B"/>
        </w:rPr>
        <w:t>ustawie</w:t>
      </w:r>
      <w:r>
        <w:rPr>
          <w:color w:val="000000"/>
        </w:rPr>
        <w:t xml:space="preserve"> z dnia 24 sierpnia 2001 r. - Kodeks postępowania w sprawach o wykroczenia (Dz. U. z 2020 r. poz. 729).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51.  [Pierwsza kadencja Rady Dział</w:t>
      </w:r>
      <w:r>
        <w:rPr>
          <w:b/>
          <w:color w:val="000000"/>
        </w:rPr>
        <w:t>alności Pożytku Publicznego]</w:t>
      </w:r>
    </w:p>
    <w:p w:rsidR="001D73AE" w:rsidRDefault="00244445">
      <w:pPr>
        <w:spacing w:after="0"/>
      </w:pPr>
      <w:r>
        <w:rPr>
          <w:color w:val="000000"/>
        </w:rPr>
        <w:t>Pierwsza kadencja Rady, o której mowa w art. 35 ust. 1, trwa 2 lata.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52.  [Pierwsze sprawozdanie z działania ustawy]</w:t>
      </w:r>
    </w:p>
    <w:p w:rsidR="001D73AE" w:rsidRDefault="00244445">
      <w:pPr>
        <w:spacing w:after="0"/>
      </w:pPr>
      <w:r>
        <w:rPr>
          <w:color w:val="000000"/>
        </w:rPr>
        <w:t>Rada Ministrów przedstawi Sejmowi i Senatowi Rzeczypospolitej Polskiej w terminie do dnia 30 czerwca 20</w:t>
      </w:r>
      <w:r>
        <w:rPr>
          <w:color w:val="000000"/>
        </w:rPr>
        <w:t>05 r. sprawozdanie z działania ustawy za okres od dnia jej wejścia w życie do dnia 31 grudnia 2004 r.</w:t>
      </w:r>
    </w:p>
    <w:p w:rsidR="001D73AE" w:rsidRDefault="001D73AE">
      <w:pPr>
        <w:spacing w:before="80" w:after="0"/>
      </w:pPr>
    </w:p>
    <w:p w:rsidR="001D73AE" w:rsidRDefault="00244445">
      <w:pPr>
        <w:spacing w:after="0"/>
      </w:pPr>
      <w:r>
        <w:rPr>
          <w:b/>
          <w:color w:val="000000"/>
        </w:rPr>
        <w:t>Art.  53.  [Wejście w życie ustawy]</w:t>
      </w:r>
    </w:p>
    <w:p w:rsidR="001D73AE" w:rsidRDefault="00244445">
      <w:pPr>
        <w:spacing w:after="0"/>
      </w:pPr>
      <w:r>
        <w:rPr>
          <w:color w:val="000000"/>
        </w:rPr>
        <w:t>Ustawa wchodzi w życie na zasadach określonych w odrębnej ustawie.</w:t>
      </w:r>
    </w:p>
    <w:p w:rsidR="001D73AE" w:rsidRDefault="0024444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4 ust. 1 pkt 1aa dodany przez art. 7 ustawy</w:t>
      </w:r>
      <w:r>
        <w:rPr>
          <w:color w:val="000000"/>
        </w:rPr>
        <w:t xml:space="preserve"> z dnia 28 maja 2021 r. (Dz.U.2021.1243) zmieniającej nin. ustawę z dniem 23 lipca 2021 r.</w:t>
      </w:r>
    </w:p>
    <w:p w:rsidR="001D73AE" w:rsidRDefault="0024444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11 ust. 6 zmieniony przez art. 32 ustawy z dnia 11 września 2019 r. (Dz.U.2019.2020) zmieniającej nin. ustawę z dniem 1 stycznia 2021 r.</w:t>
      </w:r>
    </w:p>
    <w:p w:rsidR="001D73AE" w:rsidRDefault="00244445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Art. 11b ust. 3 dod</w:t>
      </w:r>
      <w:r>
        <w:rPr>
          <w:color w:val="000000"/>
        </w:rPr>
        <w:t>any przez art. 9 ustawy z dnia 11 sierpnia 2021 r. (Dz.U.2021.1535) zmieniającej nin. ustawę z dniem 21 sierpnia 2021 r.</w:t>
      </w:r>
    </w:p>
    <w:p w:rsidR="001D73AE" w:rsidRDefault="00244445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41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 zmieniony przez art. 4 pkt 1 ustawy z dnia 20 kwietnia 2021 r. (Dz.U.2021.1038) zmieniającej nin. ustawę z dniem 23 czerwca 2021 r.</w:t>
      </w:r>
    </w:p>
    <w:p w:rsidR="001D73AE" w:rsidRDefault="00244445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Art. 41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2 zmieniony przez art. 4 pkt 1 ustawy z dnia 20 kwietnia 2021 r. (Dz.U.2021.1038) zmieniającej nin. </w:t>
      </w:r>
      <w:r>
        <w:rPr>
          <w:color w:val="000000"/>
        </w:rPr>
        <w:t>ustawę z dniem 23 czerwca 2021 r.</w:t>
      </w:r>
    </w:p>
    <w:p w:rsidR="001D73AE" w:rsidRDefault="00244445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Art. 41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3 pkt 6 zmieniony przez art. 4 pkt 2 ustawy z dnia 20 kwietnia 2021 r. (Dz.U.2021.1038) zmieniającej nin. ustawę z dniem 23 czerwca 2021 r.</w:t>
      </w:r>
    </w:p>
    <w:sectPr w:rsidR="001D73A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E75"/>
    <w:multiLevelType w:val="multilevel"/>
    <w:tmpl w:val="3B6879C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E"/>
    <w:rsid w:val="001D73AE"/>
    <w:rsid w:val="002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18258</Words>
  <Characters>109553</Characters>
  <Application>Microsoft Office Word</Application>
  <DocSecurity>0</DocSecurity>
  <Lines>912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Lebedyńska-Maj</dc:creator>
  <cp:lastModifiedBy>Eliza Lebedyńska-Maj</cp:lastModifiedBy>
  <cp:revision>2</cp:revision>
  <dcterms:created xsi:type="dcterms:W3CDTF">2021-12-28T08:39:00Z</dcterms:created>
  <dcterms:modified xsi:type="dcterms:W3CDTF">2021-12-28T08:39:00Z</dcterms:modified>
</cp:coreProperties>
</file>